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E891" w14:textId="77777777" w:rsidR="00F069DD" w:rsidRPr="009849D6" w:rsidRDefault="004F0422" w:rsidP="004F042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9849D6">
        <w:rPr>
          <w:b/>
          <w:bCs/>
          <w:sz w:val="28"/>
          <w:szCs w:val="28"/>
          <w:u w:val="single"/>
          <w:lang w:val="en-US"/>
        </w:rPr>
        <w:t xml:space="preserve">Referral criteria for </w:t>
      </w:r>
    </w:p>
    <w:p w14:paraId="2954D29C" w14:textId="57BD2067" w:rsidR="00207BEC" w:rsidRPr="009849D6" w:rsidRDefault="004F0422" w:rsidP="004F042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9849D6">
        <w:rPr>
          <w:b/>
          <w:bCs/>
          <w:sz w:val="28"/>
          <w:szCs w:val="28"/>
          <w:u w:val="single"/>
          <w:lang w:val="en-US"/>
        </w:rPr>
        <w:t>Homeless</w:t>
      </w:r>
      <w:r w:rsidR="00F069DD" w:rsidRPr="009849D6">
        <w:rPr>
          <w:b/>
          <w:bCs/>
          <w:sz w:val="28"/>
          <w:szCs w:val="28"/>
          <w:u w:val="single"/>
          <w:lang w:val="en-US"/>
        </w:rPr>
        <w:t xml:space="preserve"> </w:t>
      </w:r>
      <w:r w:rsidR="00A54C36" w:rsidRPr="009849D6">
        <w:rPr>
          <w:b/>
          <w:bCs/>
          <w:sz w:val="28"/>
          <w:szCs w:val="28"/>
          <w:u w:val="single"/>
          <w:lang w:val="en-US"/>
        </w:rPr>
        <w:t xml:space="preserve">Specialist </w:t>
      </w:r>
      <w:r w:rsidR="00F069DD" w:rsidRPr="009849D6">
        <w:rPr>
          <w:b/>
          <w:bCs/>
          <w:sz w:val="28"/>
          <w:szCs w:val="28"/>
          <w:u w:val="single"/>
          <w:lang w:val="en-US"/>
        </w:rPr>
        <w:t>Palliative Care Support</w:t>
      </w:r>
      <w:r w:rsidRPr="009849D6">
        <w:rPr>
          <w:b/>
          <w:bCs/>
          <w:sz w:val="28"/>
          <w:szCs w:val="28"/>
          <w:u w:val="single"/>
          <w:lang w:val="en-US"/>
        </w:rPr>
        <w:t xml:space="preserve"> Project</w:t>
      </w:r>
    </w:p>
    <w:p w14:paraId="1B9AFB2C" w14:textId="50F9B878" w:rsidR="00F069DD" w:rsidRDefault="004F0422" w:rsidP="004F0422">
      <w:pPr>
        <w:spacing w:after="0" w:line="240" w:lineRule="auto"/>
        <w:jc w:val="both"/>
        <w:rPr>
          <w:rFonts w:ascii="Calibri" w:eastAsia="MS Mincho" w:hAnsi="Calibri" w:cs="Calibri"/>
          <w:kern w:val="0"/>
          <w:lang w:eastAsia="ja-JP"/>
          <w14:ligatures w14:val="none"/>
        </w:rPr>
      </w:pPr>
      <w:r w:rsidRPr="004F0422">
        <w:rPr>
          <w:rFonts w:ascii="Calibri" w:eastAsia="MS Mincho" w:hAnsi="Calibri" w:cs="Calibri"/>
          <w:kern w:val="0"/>
          <w:lang w:eastAsia="ja-JP"/>
          <w14:ligatures w14:val="none"/>
        </w:rPr>
        <w:t xml:space="preserve">The Rowcroft Community Specialist Palliative Care Multidisciplinary Team </w:t>
      </w:r>
      <w:r>
        <w:rPr>
          <w:rFonts w:ascii="Calibri" w:eastAsia="MS Mincho" w:hAnsi="Calibri" w:cs="Calibri"/>
          <w:kern w:val="0"/>
          <w:lang w:eastAsia="ja-JP"/>
          <w14:ligatures w14:val="none"/>
        </w:rPr>
        <w:t>includes</w:t>
      </w:r>
      <w:r w:rsidRPr="004F0422">
        <w:rPr>
          <w:rFonts w:ascii="Calibri" w:eastAsia="MS Mincho" w:hAnsi="Calibri" w:cs="Calibri"/>
          <w:kern w:val="0"/>
          <w:lang w:eastAsia="ja-JP"/>
          <w14:ligatures w14:val="none"/>
        </w:rPr>
        <w:t xml:space="preserve"> the in-patient and community services provided by Rowcroft Hospice</w:t>
      </w:r>
      <w:r w:rsidR="0065702F">
        <w:rPr>
          <w:rFonts w:ascii="Calibri" w:eastAsia="MS Mincho" w:hAnsi="Calibri" w:cs="Calibri"/>
          <w:kern w:val="0"/>
          <w:lang w:eastAsia="ja-JP"/>
          <w14:ligatures w14:val="none"/>
        </w:rPr>
        <w:t>. Hospice services are delivered by members of a specialist multidisciplinary team and will support those who have advanced, progressive and life limiting illness</w:t>
      </w:r>
      <w:r w:rsidR="00D32E18">
        <w:rPr>
          <w:rFonts w:ascii="Calibri" w:eastAsia="MS Mincho" w:hAnsi="Calibri" w:cs="Calibri"/>
          <w:kern w:val="0"/>
          <w:lang w:eastAsia="ja-JP"/>
          <w14:ligatures w14:val="none"/>
        </w:rPr>
        <w:t xml:space="preserve"> who are homeless or vulnerably housed</w:t>
      </w:r>
      <w:r w:rsidR="0065702F">
        <w:rPr>
          <w:rFonts w:ascii="Calibri" w:eastAsia="MS Mincho" w:hAnsi="Calibri" w:cs="Calibri"/>
          <w:kern w:val="0"/>
          <w:lang w:eastAsia="ja-JP"/>
          <w14:ligatures w14:val="none"/>
        </w:rPr>
        <w:t>. We recognise accessing healthcare</w:t>
      </w:r>
      <w:r w:rsidR="00F069DD">
        <w:rPr>
          <w:rFonts w:ascii="Calibri" w:eastAsia="MS Mincho" w:hAnsi="Calibri" w:cs="Calibri"/>
          <w:kern w:val="0"/>
          <w:lang w:eastAsia="ja-JP"/>
          <w14:ligatures w14:val="none"/>
        </w:rPr>
        <w:t xml:space="preserve"> for this group of individuals</w:t>
      </w:r>
      <w:r w:rsidR="0065702F">
        <w:rPr>
          <w:rFonts w:ascii="Calibri" w:eastAsia="MS Mincho" w:hAnsi="Calibri" w:cs="Calibri"/>
          <w:kern w:val="0"/>
          <w:lang w:eastAsia="ja-JP"/>
          <w14:ligatures w14:val="none"/>
        </w:rPr>
        <w:t xml:space="preserve"> is challenging, therefore we accept referrals from both health and social care professionals, and those </w:t>
      </w:r>
      <w:r w:rsidR="00394CAC">
        <w:rPr>
          <w:rFonts w:ascii="Calibri" w:eastAsia="MS Mincho" w:hAnsi="Calibri" w:cs="Calibri"/>
          <w:kern w:val="0"/>
          <w:lang w:eastAsia="ja-JP"/>
          <w14:ligatures w14:val="none"/>
        </w:rPr>
        <w:t>who</w:t>
      </w:r>
      <w:r w:rsidR="0065702F">
        <w:rPr>
          <w:rFonts w:ascii="Calibri" w:eastAsia="MS Mincho" w:hAnsi="Calibri" w:cs="Calibri"/>
          <w:kern w:val="0"/>
          <w:lang w:eastAsia="ja-JP"/>
          <w14:ligatures w14:val="none"/>
        </w:rPr>
        <w:t xml:space="preserve"> are supporting an individual </w:t>
      </w:r>
      <w:r w:rsidR="00F069DD">
        <w:rPr>
          <w:rFonts w:ascii="Calibri" w:eastAsia="MS Mincho" w:hAnsi="Calibri" w:cs="Calibri"/>
          <w:kern w:val="0"/>
          <w:lang w:eastAsia="ja-JP"/>
          <w14:ligatures w14:val="none"/>
        </w:rPr>
        <w:t>e.g.,</w:t>
      </w:r>
      <w:r w:rsidR="0065702F">
        <w:rPr>
          <w:rFonts w:ascii="Calibri" w:eastAsia="MS Mincho" w:hAnsi="Calibri" w:cs="Calibri"/>
          <w:kern w:val="0"/>
          <w:lang w:eastAsia="ja-JP"/>
          <w14:ligatures w14:val="none"/>
        </w:rPr>
        <w:t xml:space="preserve"> hostel staff, support workers. We aim to work collaboratively with </w:t>
      </w:r>
      <w:r>
        <w:rPr>
          <w:rFonts w:ascii="Calibri" w:eastAsia="MS Mincho" w:hAnsi="Calibri" w:cs="Calibri"/>
          <w:kern w:val="0"/>
          <w:lang w:eastAsia="ja-JP"/>
          <w14:ligatures w14:val="none"/>
        </w:rPr>
        <w:t>existing services</w:t>
      </w:r>
      <w:r w:rsidR="0065702F">
        <w:rPr>
          <w:rFonts w:ascii="Calibri" w:eastAsia="MS Mincho" w:hAnsi="Calibri" w:cs="Calibri"/>
          <w:kern w:val="0"/>
          <w:lang w:eastAsia="ja-JP"/>
          <w14:ligatures w14:val="none"/>
        </w:rPr>
        <w:t>,</w:t>
      </w:r>
      <w:r w:rsidR="00D32E18">
        <w:rPr>
          <w:rFonts w:ascii="Calibri" w:eastAsia="MS Mincho" w:hAnsi="Calibri" w:cs="Calibri"/>
          <w:kern w:val="0"/>
          <w:lang w:eastAsia="ja-JP"/>
          <w14:ligatures w14:val="none"/>
        </w:rPr>
        <w:t xml:space="preserve"> </w:t>
      </w:r>
      <w:r w:rsidR="00F069DD">
        <w:rPr>
          <w:rFonts w:ascii="Calibri" w:eastAsia="MS Mincho" w:hAnsi="Calibri" w:cs="Calibri"/>
          <w:kern w:val="0"/>
          <w:lang w:eastAsia="ja-JP"/>
          <w14:ligatures w14:val="none"/>
        </w:rPr>
        <w:t xml:space="preserve">providing a specialist palliative care resource to health care professionals and support workers. </w:t>
      </w:r>
    </w:p>
    <w:p w14:paraId="3561DF2B" w14:textId="77777777" w:rsidR="004F0422" w:rsidRDefault="004F0422" w:rsidP="004F0422">
      <w:pPr>
        <w:rPr>
          <w:b/>
          <w:bCs/>
          <w:u w:val="single"/>
          <w:lang w:val="en-US"/>
        </w:rPr>
      </w:pPr>
    </w:p>
    <w:p w14:paraId="4B36EA29" w14:textId="4CDF8630" w:rsidR="004F0422" w:rsidRDefault="004F0422" w:rsidP="004F0422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Criteria specifics:</w:t>
      </w:r>
    </w:p>
    <w:p w14:paraId="4F01F90A" w14:textId="10D0728F" w:rsidR="004F0422" w:rsidRDefault="004F0422" w:rsidP="004F04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</w:t>
      </w:r>
      <w:r w:rsidRPr="004F0422">
        <w:rPr>
          <w:lang w:val="en-US"/>
        </w:rPr>
        <w:t xml:space="preserve">atient is 18 years or over and residing in </w:t>
      </w:r>
      <w:r w:rsidR="008A079E">
        <w:rPr>
          <w:lang w:val="en-US"/>
        </w:rPr>
        <w:t xml:space="preserve">the </w:t>
      </w:r>
      <w:r w:rsidRPr="004F0422">
        <w:rPr>
          <w:lang w:val="en-US"/>
        </w:rPr>
        <w:t xml:space="preserve">Rowcroft </w:t>
      </w:r>
      <w:r w:rsidR="008A079E">
        <w:rPr>
          <w:lang w:val="en-US"/>
        </w:rPr>
        <w:t>c</w:t>
      </w:r>
      <w:r w:rsidRPr="004F0422">
        <w:rPr>
          <w:lang w:val="en-US"/>
        </w:rPr>
        <w:t>atchment area.</w:t>
      </w:r>
    </w:p>
    <w:p w14:paraId="32BEB429" w14:textId="0F09270F" w:rsidR="004F0422" w:rsidRDefault="004F0422" w:rsidP="004F04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patient has consented to the referral.</w:t>
      </w:r>
    </w:p>
    <w:p w14:paraId="5048817C" w14:textId="100DA37F" w:rsidR="004F0422" w:rsidRDefault="004F0422" w:rsidP="004F04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patient</w:t>
      </w:r>
      <w:r w:rsidR="003030B4">
        <w:rPr>
          <w:lang w:val="en-US"/>
        </w:rPr>
        <w:t xml:space="preserve"> has known</w:t>
      </w:r>
      <w:r>
        <w:rPr>
          <w:lang w:val="en-US"/>
        </w:rPr>
        <w:t xml:space="preserve"> </w:t>
      </w:r>
      <w:r w:rsidR="00F069DD">
        <w:rPr>
          <w:lang w:val="en-US"/>
        </w:rPr>
        <w:t>end stage</w:t>
      </w:r>
      <w:r>
        <w:rPr>
          <w:lang w:val="en-US"/>
        </w:rPr>
        <w:t xml:space="preserve"> </w:t>
      </w:r>
      <w:r w:rsidR="003030B4">
        <w:rPr>
          <w:lang w:val="en-US"/>
        </w:rPr>
        <w:t>disease/</w:t>
      </w:r>
      <w:r w:rsidR="00F069DD">
        <w:rPr>
          <w:lang w:val="en-US"/>
        </w:rPr>
        <w:t xml:space="preserve">deteriorating </w:t>
      </w:r>
      <w:r w:rsidR="003030B4">
        <w:rPr>
          <w:lang w:val="en-US"/>
        </w:rPr>
        <w:t xml:space="preserve">ill health </w:t>
      </w:r>
      <w:r>
        <w:rPr>
          <w:lang w:val="en-US"/>
        </w:rPr>
        <w:t>and a li</w:t>
      </w:r>
      <w:r w:rsidR="00F069DD">
        <w:rPr>
          <w:lang w:val="en-US"/>
        </w:rPr>
        <w:t>mited prognosis.</w:t>
      </w:r>
    </w:p>
    <w:p w14:paraId="41996464" w14:textId="205C1A0E" w:rsidR="004F0422" w:rsidRPr="00864CDB" w:rsidRDefault="004F0422" w:rsidP="004F0422">
      <w:pPr>
        <w:rPr>
          <w:b/>
          <w:bCs/>
          <w:u w:val="single"/>
          <w:lang w:val="en-US"/>
        </w:rPr>
      </w:pPr>
      <w:r w:rsidRPr="00864CDB">
        <w:rPr>
          <w:b/>
          <w:bCs/>
          <w:u w:val="single"/>
          <w:lang w:val="en-US"/>
        </w:rPr>
        <w:t>Examples of when to refer may include:</w:t>
      </w:r>
    </w:p>
    <w:p w14:paraId="445622A6" w14:textId="2290F65B" w:rsidR="004F0422" w:rsidRDefault="004F0422" w:rsidP="004F0422">
      <w:pPr>
        <w:rPr>
          <w:b/>
          <w:bCs/>
          <w:lang w:val="en-US"/>
        </w:rPr>
      </w:pPr>
      <w:r>
        <w:rPr>
          <w:b/>
          <w:bCs/>
          <w:lang w:val="en-US"/>
        </w:rPr>
        <w:t>Support for patients/clients who may have:</w:t>
      </w:r>
    </w:p>
    <w:p w14:paraId="572667BF" w14:textId="7C3BAD3A" w:rsidR="004F0422" w:rsidRDefault="00404FAE" w:rsidP="004F0422">
      <w:pPr>
        <w:pStyle w:val="ListParagraph"/>
        <w:numPr>
          <w:ilvl w:val="0"/>
          <w:numId w:val="2"/>
        </w:numPr>
        <w:rPr>
          <w:lang w:val="en-US"/>
        </w:rPr>
      </w:pPr>
      <w:r w:rsidRPr="004F0422">
        <w:rPr>
          <w:lang w:val="en-US"/>
        </w:rPr>
        <w:t>Non</w:t>
      </w:r>
      <w:r>
        <w:rPr>
          <w:lang w:val="en-US"/>
        </w:rPr>
        <w:t>m</w:t>
      </w:r>
      <w:r w:rsidRPr="004F0422">
        <w:rPr>
          <w:lang w:val="en-US"/>
        </w:rPr>
        <w:t>alignant</w:t>
      </w:r>
      <w:r>
        <w:rPr>
          <w:lang w:val="en-US"/>
        </w:rPr>
        <w:t xml:space="preserve"> (not cancer)</w:t>
      </w:r>
      <w:r w:rsidR="004F0422" w:rsidRPr="004F0422">
        <w:rPr>
          <w:lang w:val="en-US"/>
        </w:rPr>
        <w:t xml:space="preserve"> conditions such as </w:t>
      </w:r>
      <w:r>
        <w:rPr>
          <w:lang w:val="en-US"/>
        </w:rPr>
        <w:t xml:space="preserve">end stage </w:t>
      </w:r>
      <w:r w:rsidR="004F0422" w:rsidRPr="004F0422">
        <w:rPr>
          <w:lang w:val="en-US"/>
        </w:rPr>
        <w:t xml:space="preserve">COPD, </w:t>
      </w:r>
      <w:r>
        <w:rPr>
          <w:lang w:val="en-US"/>
        </w:rPr>
        <w:t xml:space="preserve">end stage </w:t>
      </w:r>
      <w:r w:rsidR="004F0422" w:rsidRPr="004F0422">
        <w:rPr>
          <w:lang w:val="en-US"/>
        </w:rPr>
        <w:t>heart failure, end stage renal failure, end s</w:t>
      </w:r>
      <w:r>
        <w:rPr>
          <w:lang w:val="en-US"/>
        </w:rPr>
        <w:t>t</w:t>
      </w:r>
      <w:r w:rsidR="004F0422" w:rsidRPr="004F0422">
        <w:rPr>
          <w:lang w:val="en-US"/>
        </w:rPr>
        <w:t xml:space="preserve">age liver failure, </w:t>
      </w:r>
      <w:r>
        <w:rPr>
          <w:lang w:val="en-US"/>
        </w:rPr>
        <w:t xml:space="preserve">and </w:t>
      </w:r>
      <w:r w:rsidR="004F0422" w:rsidRPr="004F0422">
        <w:rPr>
          <w:lang w:val="en-US"/>
        </w:rPr>
        <w:t xml:space="preserve">the patient is deteriorating. </w:t>
      </w:r>
    </w:p>
    <w:p w14:paraId="4D6F490A" w14:textId="093E058B" w:rsidR="004F0422" w:rsidRDefault="003030B4" w:rsidP="004F04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Patients</w:t>
      </w:r>
      <w:r w:rsidR="00404FAE">
        <w:rPr>
          <w:lang w:val="en-US"/>
        </w:rPr>
        <w:t xml:space="preserve"> who have</w:t>
      </w:r>
      <w:r>
        <w:rPr>
          <w:lang w:val="en-US"/>
        </w:rPr>
        <w:t xml:space="preserve"> a malignancy</w:t>
      </w:r>
      <w:r w:rsidR="00404FAE">
        <w:rPr>
          <w:lang w:val="en-US"/>
        </w:rPr>
        <w:t xml:space="preserve"> </w:t>
      </w:r>
      <w:r>
        <w:rPr>
          <w:lang w:val="en-US"/>
        </w:rPr>
        <w:t>(</w:t>
      </w:r>
      <w:r w:rsidR="00404FAE">
        <w:rPr>
          <w:lang w:val="en-US"/>
        </w:rPr>
        <w:t>cancer</w:t>
      </w:r>
      <w:r>
        <w:rPr>
          <w:lang w:val="en-US"/>
        </w:rPr>
        <w:t>)</w:t>
      </w:r>
      <w:r w:rsidR="00404FAE">
        <w:rPr>
          <w:lang w:val="en-US"/>
        </w:rPr>
        <w:t xml:space="preserve"> where treatment options have moved to a palliative approach rather than curative</w:t>
      </w:r>
      <w:r>
        <w:rPr>
          <w:lang w:val="en-US"/>
        </w:rPr>
        <w:t xml:space="preserve"> and/or the patient is deteriorating. </w:t>
      </w:r>
    </w:p>
    <w:p w14:paraId="217F38B5" w14:textId="77777777" w:rsidR="004F0422" w:rsidRDefault="004F0422" w:rsidP="004F0422">
      <w:pPr>
        <w:pStyle w:val="ListParagraph"/>
        <w:rPr>
          <w:lang w:val="en-US"/>
        </w:rPr>
      </w:pPr>
    </w:p>
    <w:p w14:paraId="258B6699" w14:textId="00D5ED9F" w:rsidR="004F0422" w:rsidRDefault="004F0422" w:rsidP="004F0422">
      <w:pPr>
        <w:rPr>
          <w:b/>
          <w:bCs/>
          <w:lang w:val="en-US"/>
        </w:rPr>
      </w:pPr>
      <w:r w:rsidRPr="004F0422">
        <w:rPr>
          <w:b/>
          <w:bCs/>
          <w:lang w:val="en-US"/>
        </w:rPr>
        <w:t>How we can help:</w:t>
      </w:r>
    </w:p>
    <w:p w14:paraId="05984E02" w14:textId="44BCBA53" w:rsidR="004F0422" w:rsidRPr="004F0422" w:rsidRDefault="004F0422" w:rsidP="004F0422">
      <w:pPr>
        <w:pStyle w:val="ListParagraph"/>
        <w:numPr>
          <w:ilvl w:val="0"/>
          <w:numId w:val="3"/>
        </w:numPr>
        <w:rPr>
          <w:lang w:val="en-US"/>
        </w:rPr>
      </w:pPr>
      <w:r w:rsidRPr="004F0422">
        <w:rPr>
          <w:lang w:val="en-US"/>
        </w:rPr>
        <w:t xml:space="preserve">Support with </w:t>
      </w:r>
      <w:r w:rsidR="00F069DD">
        <w:rPr>
          <w:lang w:val="en-US"/>
        </w:rPr>
        <w:t>symptom management</w:t>
      </w:r>
      <w:r w:rsidRPr="004F0422">
        <w:rPr>
          <w:lang w:val="en-US"/>
        </w:rPr>
        <w:t>, which can include telephone advice</w:t>
      </w:r>
      <w:r>
        <w:rPr>
          <w:lang w:val="en-US"/>
        </w:rPr>
        <w:t xml:space="preserve"> to health professionals</w:t>
      </w:r>
      <w:r w:rsidRPr="004F0422">
        <w:rPr>
          <w:lang w:val="en-US"/>
        </w:rPr>
        <w:t>.</w:t>
      </w:r>
    </w:p>
    <w:p w14:paraId="50C8CD3A" w14:textId="2DF9C223" w:rsidR="004F0422" w:rsidRPr="004F0422" w:rsidRDefault="004F0422" w:rsidP="004F0422">
      <w:pPr>
        <w:pStyle w:val="ListParagraph"/>
        <w:numPr>
          <w:ilvl w:val="0"/>
          <w:numId w:val="3"/>
        </w:numPr>
        <w:rPr>
          <w:lang w:val="en-US"/>
        </w:rPr>
      </w:pPr>
      <w:r w:rsidRPr="004F0422">
        <w:rPr>
          <w:lang w:val="en-US"/>
        </w:rPr>
        <w:t xml:space="preserve">Support </w:t>
      </w:r>
      <w:r w:rsidR="00F069DD">
        <w:rPr>
          <w:lang w:val="en-US"/>
        </w:rPr>
        <w:t xml:space="preserve">with </w:t>
      </w:r>
      <w:r w:rsidRPr="004F0422">
        <w:rPr>
          <w:lang w:val="en-US"/>
        </w:rPr>
        <w:t xml:space="preserve">planning ahead (advance care planning) including ethical issues regarding treatment decisions. </w:t>
      </w:r>
    </w:p>
    <w:p w14:paraId="70363D48" w14:textId="3D76FC33" w:rsidR="004F0422" w:rsidRDefault="00F069DD" w:rsidP="004F04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Support with emotional/p</w:t>
      </w:r>
      <w:r w:rsidR="004F0422" w:rsidRPr="004F0422">
        <w:rPr>
          <w:lang w:val="en-US"/>
        </w:rPr>
        <w:t>sychological</w:t>
      </w:r>
      <w:r>
        <w:rPr>
          <w:lang w:val="en-US"/>
        </w:rPr>
        <w:t xml:space="preserve"> needs.</w:t>
      </w:r>
    </w:p>
    <w:p w14:paraId="69005B83" w14:textId="53BE54D5" w:rsidR="004F0422" w:rsidRPr="004F0422" w:rsidRDefault="00F069DD" w:rsidP="004F04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Support for staff.</w:t>
      </w:r>
    </w:p>
    <w:p w14:paraId="3092F8E0" w14:textId="29D27084" w:rsidR="004F0422" w:rsidRDefault="004F0422" w:rsidP="004F0422">
      <w:pPr>
        <w:pStyle w:val="ListParagraph"/>
        <w:rPr>
          <w:b/>
          <w:bCs/>
          <w:lang w:val="en-US"/>
        </w:rPr>
      </w:pPr>
    </w:p>
    <w:p w14:paraId="0F09BF1D" w14:textId="77777777" w:rsidR="008A079E" w:rsidRPr="008A079E" w:rsidRDefault="008A079E" w:rsidP="008A079E">
      <w:pPr>
        <w:rPr>
          <w:b/>
          <w:bCs/>
          <w:color w:val="FD5D55"/>
          <w:lang w:val="en-US"/>
        </w:rPr>
      </w:pPr>
      <w:r w:rsidRPr="008A079E">
        <w:rPr>
          <w:b/>
          <w:bCs/>
          <w:color w:val="FD5D55"/>
          <w:lang w:val="en-US"/>
        </w:rPr>
        <w:t>Our service cannot provide support for</w:t>
      </w:r>
    </w:p>
    <w:p w14:paraId="03F575C2" w14:textId="77777777" w:rsidR="008A079E" w:rsidRPr="008A079E" w:rsidRDefault="008A079E" w:rsidP="008A079E">
      <w:pPr>
        <w:pStyle w:val="ListParagraph"/>
        <w:numPr>
          <w:ilvl w:val="0"/>
          <w:numId w:val="4"/>
        </w:numPr>
        <w:rPr>
          <w:color w:val="FD5D55"/>
          <w:lang w:val="en-US"/>
        </w:rPr>
      </w:pPr>
      <w:r w:rsidRPr="008A079E">
        <w:rPr>
          <w:color w:val="FD5D55"/>
          <w:lang w:val="en-US"/>
        </w:rPr>
        <w:t>Those with acute mental health needs</w:t>
      </w:r>
    </w:p>
    <w:p w14:paraId="7AB34C1E" w14:textId="77777777" w:rsidR="008A079E" w:rsidRPr="008A079E" w:rsidRDefault="008A079E" w:rsidP="008A079E">
      <w:pPr>
        <w:pStyle w:val="ListParagraph"/>
        <w:numPr>
          <w:ilvl w:val="0"/>
          <w:numId w:val="4"/>
        </w:numPr>
        <w:rPr>
          <w:color w:val="FD5D55"/>
          <w:lang w:val="en-US"/>
        </w:rPr>
      </w:pPr>
      <w:r w:rsidRPr="008A079E">
        <w:rPr>
          <w:color w:val="FD5D55"/>
          <w:lang w:val="en-US"/>
        </w:rPr>
        <w:t>Those with acute medical conditions who require urgent medical review.</w:t>
      </w:r>
    </w:p>
    <w:p w14:paraId="4B7C2763" w14:textId="77777777" w:rsidR="008A079E" w:rsidRPr="008A079E" w:rsidRDefault="008A079E" w:rsidP="008A079E">
      <w:pPr>
        <w:pStyle w:val="ListParagraph"/>
        <w:numPr>
          <w:ilvl w:val="0"/>
          <w:numId w:val="4"/>
        </w:numPr>
        <w:rPr>
          <w:color w:val="FD5D55"/>
          <w:lang w:val="en-US"/>
        </w:rPr>
      </w:pPr>
      <w:r w:rsidRPr="008A079E">
        <w:rPr>
          <w:color w:val="FD5D55"/>
          <w:lang w:val="en-US"/>
        </w:rPr>
        <w:t>Those whose needs are unrelated to their end stage disease.</w:t>
      </w:r>
    </w:p>
    <w:p w14:paraId="093345CF" w14:textId="77777777" w:rsidR="008A079E" w:rsidRDefault="008A079E" w:rsidP="004F0422">
      <w:pPr>
        <w:pStyle w:val="ListParagraph"/>
        <w:rPr>
          <w:b/>
          <w:bCs/>
          <w:lang w:val="en-US"/>
        </w:rPr>
      </w:pPr>
    </w:p>
    <w:p w14:paraId="0B7604F9" w14:textId="77777777" w:rsidR="004F0422" w:rsidRDefault="004F0422" w:rsidP="004F0422">
      <w:pPr>
        <w:pStyle w:val="ListParagraph"/>
        <w:rPr>
          <w:b/>
          <w:bCs/>
          <w:lang w:val="en-US"/>
        </w:rPr>
      </w:pPr>
    </w:p>
    <w:p w14:paraId="0654345F" w14:textId="68448E09" w:rsidR="003030B4" w:rsidRPr="004F0422" w:rsidRDefault="00A54C36" w:rsidP="004F0422">
      <w:pPr>
        <w:rPr>
          <w:lang w:val="en-US"/>
        </w:rPr>
      </w:pPr>
      <w:r>
        <w:rPr>
          <w:lang w:val="en-US"/>
        </w:rPr>
        <w:t>For any queries,</w:t>
      </w:r>
      <w:r w:rsidR="003030B4">
        <w:rPr>
          <w:lang w:val="en-US"/>
        </w:rPr>
        <w:t xml:space="preserve"> please contact </w:t>
      </w:r>
      <w:r w:rsidR="00A53064">
        <w:rPr>
          <w:lang w:val="en-US"/>
        </w:rPr>
        <w:t>Jane Butland</w:t>
      </w:r>
      <w:r w:rsidR="008A079E">
        <w:rPr>
          <w:lang w:val="en-US"/>
        </w:rPr>
        <w:t xml:space="preserve">, </w:t>
      </w:r>
      <w:r w:rsidR="00A53064">
        <w:rPr>
          <w:lang w:val="en-US"/>
        </w:rPr>
        <w:t xml:space="preserve">Project Lead </w:t>
      </w:r>
      <w:r w:rsidR="008A079E">
        <w:rPr>
          <w:lang w:val="en-US"/>
        </w:rPr>
        <w:t>on</w:t>
      </w:r>
      <w:r w:rsidR="00A53064">
        <w:rPr>
          <w:lang w:val="en-US"/>
        </w:rPr>
        <w:t xml:space="preserve"> 01803 210811</w:t>
      </w:r>
      <w:r w:rsidR="008A079E">
        <w:rPr>
          <w:lang w:val="en-US"/>
        </w:rPr>
        <w:t xml:space="preserve"> or </w:t>
      </w:r>
      <w:r w:rsidR="0094179A">
        <w:rPr>
          <w:lang w:val="en-US"/>
        </w:rPr>
        <w:t>janebutland@nhs.net</w:t>
      </w:r>
    </w:p>
    <w:sectPr w:rsidR="003030B4" w:rsidRPr="004F0422" w:rsidSect="009849D6">
      <w:headerReference w:type="default" r:id="rId10"/>
      <w:footerReference w:type="default" r:id="rId11"/>
      <w:pgSz w:w="11906" w:h="16838"/>
      <w:pgMar w:top="1440" w:right="1133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4771" w14:textId="77777777" w:rsidR="00975C15" w:rsidRDefault="00975C15" w:rsidP="0065702F">
      <w:pPr>
        <w:spacing w:after="0" w:line="240" w:lineRule="auto"/>
      </w:pPr>
      <w:r>
        <w:separator/>
      </w:r>
    </w:p>
  </w:endnote>
  <w:endnote w:type="continuationSeparator" w:id="0">
    <w:p w14:paraId="7117232F" w14:textId="77777777" w:rsidR="00975C15" w:rsidRDefault="00975C15" w:rsidP="0065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8286" w14:textId="22439741" w:rsidR="009849D6" w:rsidRDefault="009849D6" w:rsidP="009849D6">
    <w:pPr>
      <w:pStyle w:val="Header"/>
    </w:pPr>
    <w:r>
      <w:t>JB Homeless Project – DRAFT SEP23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56DA" w14:textId="77777777" w:rsidR="00975C15" w:rsidRDefault="00975C15" w:rsidP="0065702F">
      <w:pPr>
        <w:spacing w:after="0" w:line="240" w:lineRule="auto"/>
      </w:pPr>
      <w:r>
        <w:separator/>
      </w:r>
    </w:p>
  </w:footnote>
  <w:footnote w:type="continuationSeparator" w:id="0">
    <w:p w14:paraId="07A71EF8" w14:textId="77777777" w:rsidR="00975C15" w:rsidRDefault="00975C15" w:rsidP="0065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EF8" w14:textId="26EE54F1" w:rsidR="0065702F" w:rsidRPr="009849D6" w:rsidRDefault="009849D6" w:rsidP="009849D6">
    <w:pPr>
      <w:pStyle w:val="Header"/>
      <w:tabs>
        <w:tab w:val="clear" w:pos="9026"/>
        <w:tab w:val="right" w:pos="9639"/>
      </w:tabs>
    </w:pPr>
    <w:r>
      <w:rPr>
        <w:noProof/>
      </w:rPr>
      <w:drawing>
        <wp:inline distT="0" distB="0" distL="0" distR="0" wp14:anchorId="1E6E4030" wp14:editId="00899001">
          <wp:extent cx="1249465" cy="461176"/>
          <wp:effectExtent l="0" t="0" r="825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318" cy="4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DC272B" wp14:editId="2306505B">
          <wp:extent cx="1200647" cy="419776"/>
          <wp:effectExtent l="0" t="0" r="0" b="0"/>
          <wp:docPr id="28" name="Picture 2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93" cy="42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67"/>
    <w:multiLevelType w:val="hybridMultilevel"/>
    <w:tmpl w:val="EB96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7D86"/>
    <w:multiLevelType w:val="hybridMultilevel"/>
    <w:tmpl w:val="98FE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7A8C"/>
    <w:multiLevelType w:val="hybridMultilevel"/>
    <w:tmpl w:val="74BA9D0A"/>
    <w:lvl w:ilvl="0" w:tplc="AF98F8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6DCB"/>
    <w:multiLevelType w:val="hybridMultilevel"/>
    <w:tmpl w:val="B06E1EDE"/>
    <w:lvl w:ilvl="0" w:tplc="AF98F8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45101">
    <w:abstractNumId w:val="0"/>
  </w:num>
  <w:num w:numId="2" w16cid:durableId="708411389">
    <w:abstractNumId w:val="2"/>
  </w:num>
  <w:num w:numId="3" w16cid:durableId="142279067">
    <w:abstractNumId w:val="3"/>
  </w:num>
  <w:num w:numId="4" w16cid:durableId="117777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22"/>
    <w:rsid w:val="000A4EE2"/>
    <w:rsid w:val="000E61ED"/>
    <w:rsid w:val="001A3397"/>
    <w:rsid w:val="00207BEC"/>
    <w:rsid w:val="003030B4"/>
    <w:rsid w:val="00394CAC"/>
    <w:rsid w:val="00404FAE"/>
    <w:rsid w:val="004F0422"/>
    <w:rsid w:val="005204A0"/>
    <w:rsid w:val="0065702F"/>
    <w:rsid w:val="00701F87"/>
    <w:rsid w:val="00864CDB"/>
    <w:rsid w:val="008A079E"/>
    <w:rsid w:val="0094179A"/>
    <w:rsid w:val="00975C15"/>
    <w:rsid w:val="009849D6"/>
    <w:rsid w:val="00A53064"/>
    <w:rsid w:val="00A54C36"/>
    <w:rsid w:val="00B31672"/>
    <w:rsid w:val="00BD0C0E"/>
    <w:rsid w:val="00D14BB2"/>
    <w:rsid w:val="00D32E18"/>
    <w:rsid w:val="00E944D0"/>
    <w:rsid w:val="00F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A134"/>
  <w15:chartTrackingRefBased/>
  <w15:docId w15:val="{88506D24-628A-4D26-890B-D1291DB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2F"/>
  </w:style>
  <w:style w:type="paragraph" w:styleId="Footer">
    <w:name w:val="footer"/>
    <w:basedOn w:val="Normal"/>
    <w:link w:val="FooterChar"/>
    <w:uiPriority w:val="99"/>
    <w:unhideWhenUsed/>
    <w:rsid w:val="0065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0991CC733D94699A0E2ABF1175FA1" ma:contentTypeVersion="3" ma:contentTypeDescription="Create a new document." ma:contentTypeScope="" ma:versionID="8f06e212a85d9d05ff7da9c9fa8ec2e4">
  <xsd:schema xmlns:xsd="http://www.w3.org/2001/XMLSchema" xmlns:xs="http://www.w3.org/2001/XMLSchema" xmlns:p="http://schemas.microsoft.com/office/2006/metadata/properties" xmlns:ns2="217efc65-ea54-4749-a14e-4371e659495e" targetNamespace="http://schemas.microsoft.com/office/2006/metadata/properties" ma:root="true" ma:fieldsID="847124d9d415874852eaa6da138c5117" ns2:_="">
    <xsd:import namespace="217efc65-ea54-4749-a14e-4371e6594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fc65-ea54-4749-a14e-4371e6594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E4C25-0BDD-4A3F-9B9B-C6D874DA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fc65-ea54-4749-a14e-4371e659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14C53-2EE0-4F4B-AAFB-D6BCD9EB1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575A8-F72C-4E86-ADB0-5B95CF0106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Butland</dc:creator>
  <cp:keywords/>
  <dc:description/>
  <cp:lastModifiedBy>Naomi Bailey</cp:lastModifiedBy>
  <cp:revision>2</cp:revision>
  <dcterms:created xsi:type="dcterms:W3CDTF">2023-10-03T15:04:00Z</dcterms:created>
  <dcterms:modified xsi:type="dcterms:W3CDTF">2023-10-03T15:04:00Z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0x0101003150991CC733D94699A0E2ABF1175FA1</vt:lpwstr>
  </property>
</Properties>
</file>