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7B22" w14:textId="77777777" w:rsidR="00CC3688" w:rsidRPr="00FD7731" w:rsidRDefault="00B27E6A" w:rsidP="00A052E5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sz w:val="28"/>
          <w:szCs w:val="28"/>
        </w:rPr>
      </w:pPr>
      <w:r w:rsidRPr="00FD7731">
        <w:rPr>
          <w:rFonts w:ascii="Trebuchet MS" w:hAnsi="Trebuchet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A0A490" wp14:editId="6AD61721">
            <wp:simplePos x="0" y="0"/>
            <wp:positionH relativeFrom="column">
              <wp:posOffset>4933950</wp:posOffset>
            </wp:positionH>
            <wp:positionV relativeFrom="paragraph">
              <wp:posOffset>-679450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88" w:rsidRPr="00FD7731">
        <w:rPr>
          <w:rFonts w:ascii="Trebuchet MS" w:hAnsi="Trebuchet MS" w:cs="Tahoma"/>
          <w:b/>
          <w:sz w:val="28"/>
          <w:szCs w:val="28"/>
        </w:rPr>
        <w:t>Job Description</w:t>
      </w:r>
    </w:p>
    <w:p w14:paraId="42B18E4F" w14:textId="77777777" w:rsidR="00CC3688" w:rsidRPr="00FD773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 </w:t>
      </w:r>
    </w:p>
    <w:p w14:paraId="30AD4710" w14:textId="77777777" w:rsidR="00E2787B" w:rsidRPr="00FD7731" w:rsidRDefault="00E2787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028C0CE7" w14:textId="11720945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Job Title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="00BD7A54">
        <w:rPr>
          <w:rFonts w:ascii="Trebuchet MS" w:hAnsi="Trebuchet MS" w:cs="Tahoma"/>
          <w:sz w:val="24"/>
          <w:szCs w:val="24"/>
        </w:rPr>
        <w:t>Hospice at Home Healthcare assistant</w:t>
      </w:r>
      <w:r w:rsidR="00A0333A" w:rsidRPr="00FD7731">
        <w:rPr>
          <w:rFonts w:ascii="Trebuchet MS" w:hAnsi="Trebuchet MS" w:cs="Tahoma"/>
          <w:sz w:val="24"/>
          <w:szCs w:val="24"/>
        </w:rPr>
        <w:tab/>
      </w:r>
    </w:p>
    <w:p w14:paraId="51D7B676" w14:textId="77777777" w:rsidR="00A052E5" w:rsidRPr="00FD7731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5B7F9DB7" w14:textId="5EDA68F1" w:rsidR="00CC3688" w:rsidRPr="00FD7731" w:rsidRDefault="00DC78B6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Band</w:t>
      </w:r>
      <w:r w:rsidR="00CC3688" w:rsidRPr="00FD7731">
        <w:rPr>
          <w:rFonts w:ascii="Trebuchet MS" w:hAnsi="Trebuchet MS" w:cs="Tahoma"/>
          <w:sz w:val="24"/>
          <w:szCs w:val="24"/>
        </w:rPr>
        <w:t xml:space="preserve">: 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="00BD7A54">
        <w:rPr>
          <w:rFonts w:ascii="Trebuchet MS" w:hAnsi="Trebuchet MS" w:cs="Tahoma"/>
          <w:sz w:val="24"/>
          <w:szCs w:val="24"/>
        </w:rPr>
        <w:t>A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Pr="00FD7731">
        <w:rPr>
          <w:rFonts w:ascii="Trebuchet MS" w:hAnsi="Trebuchet MS" w:cs="Tahoma"/>
          <w:sz w:val="24"/>
          <w:szCs w:val="24"/>
        </w:rPr>
        <w:tab/>
      </w:r>
    </w:p>
    <w:p w14:paraId="49D265F3" w14:textId="77777777" w:rsidR="00A052E5" w:rsidRPr="00FD7731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  <w:sz w:val="24"/>
          <w:szCs w:val="24"/>
        </w:rPr>
      </w:pPr>
    </w:p>
    <w:p w14:paraId="259B1E00" w14:textId="77777777" w:rsidR="00BD7A54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Repor</w:t>
      </w:r>
      <w:r w:rsidR="00956B53" w:rsidRPr="00FD7731">
        <w:rPr>
          <w:rFonts w:ascii="Trebuchet MS" w:hAnsi="Trebuchet MS" w:cs="Tahoma"/>
          <w:b/>
          <w:bCs/>
          <w:sz w:val="24"/>
          <w:szCs w:val="24"/>
        </w:rPr>
        <w:t>t</w:t>
      </w:r>
      <w:r w:rsidR="008F1975" w:rsidRPr="00FD7731">
        <w:rPr>
          <w:rFonts w:ascii="Trebuchet MS" w:hAnsi="Trebuchet MS" w:cs="Tahoma"/>
          <w:b/>
          <w:bCs/>
          <w:sz w:val="24"/>
          <w:szCs w:val="24"/>
        </w:rPr>
        <w:t>ing</w:t>
      </w:r>
      <w:r w:rsidRPr="00FD7731">
        <w:rPr>
          <w:rFonts w:ascii="Trebuchet MS" w:hAnsi="Trebuchet MS" w:cs="Tahoma"/>
          <w:b/>
          <w:bCs/>
          <w:sz w:val="24"/>
          <w:szCs w:val="24"/>
        </w:rPr>
        <w:t xml:space="preserve"> to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  <w:r w:rsidR="00BD7A54">
        <w:rPr>
          <w:rFonts w:ascii="Trebuchet MS" w:hAnsi="Trebuchet MS" w:cs="Tahoma"/>
          <w:sz w:val="24"/>
          <w:szCs w:val="24"/>
        </w:rPr>
        <w:t>Hospice at Home Sister/Charge Nurse</w:t>
      </w:r>
    </w:p>
    <w:p w14:paraId="279DE768" w14:textId="43FF05EA" w:rsidR="00CC3688" w:rsidRPr="00FD7731" w:rsidRDefault="00BD7A54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 xml:space="preserve">            Hospice at Home Manager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</w:p>
    <w:p w14:paraId="6FC3493C" w14:textId="77777777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sz w:val="24"/>
          <w:szCs w:val="24"/>
        </w:rPr>
        <w:t> </w:t>
      </w:r>
    </w:p>
    <w:p w14:paraId="31DD7570" w14:textId="427F9AF1" w:rsidR="00CC3688" w:rsidRDefault="00CC3688" w:rsidP="00A052E5">
      <w:pPr>
        <w:pStyle w:val="NormalWeb"/>
        <w:spacing w:before="0" w:beforeAutospacing="0" w:after="0" w:afterAutospacing="0"/>
      </w:pPr>
      <w:r w:rsidRPr="00FD7731">
        <w:rPr>
          <w:rFonts w:ascii="Trebuchet MS" w:hAnsi="Trebuchet MS" w:cs="Tahoma"/>
          <w:b/>
          <w:bCs/>
          <w:sz w:val="24"/>
          <w:szCs w:val="24"/>
        </w:rPr>
        <w:t>Job purpose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</w:p>
    <w:p w14:paraId="79A87543" w14:textId="77777777" w:rsidR="00394CEB" w:rsidRPr="00394CEB" w:rsidRDefault="00394CEB" w:rsidP="00394CEB">
      <w:pPr>
        <w:pStyle w:val="NormalWeb"/>
        <w:numPr>
          <w:ilvl w:val="0"/>
          <w:numId w:val="32"/>
        </w:numPr>
        <w:rPr>
          <w:rFonts w:ascii="Trebuchet MS" w:hAnsi="Trebuchet MS" w:cs="Tahoma"/>
          <w:sz w:val="24"/>
          <w:szCs w:val="24"/>
          <w:lang w:val="en-US"/>
        </w:rPr>
      </w:pPr>
      <w:r w:rsidRPr="00394CEB">
        <w:rPr>
          <w:rFonts w:ascii="Trebuchet MS" w:hAnsi="Trebuchet MS" w:cs="Tahoma"/>
          <w:sz w:val="24"/>
          <w:szCs w:val="24"/>
          <w:lang w:val="en-US"/>
        </w:rPr>
        <w:t>Working alongside and under the guidance of the night Registered Nurse (RN), provide personal care and support to patients with end of life care needs.</w:t>
      </w:r>
    </w:p>
    <w:p w14:paraId="75C7C548" w14:textId="23EB4D98" w:rsidR="00394CEB" w:rsidRPr="00394CEB" w:rsidRDefault="00A2372D" w:rsidP="00394CE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ebuchet MS" w:eastAsia="Times New Roman" w:hAnsi="Trebuchet MS" w:cs="Arial"/>
          <w:lang w:val="en-US" w:eastAsia="en-US"/>
        </w:rPr>
      </w:pPr>
      <w:r>
        <w:rPr>
          <w:rFonts w:ascii="Trebuchet MS" w:eastAsia="Times New Roman" w:hAnsi="Trebuchet MS" w:cs="Arial"/>
          <w:lang w:val="en-US" w:eastAsia="en-US"/>
        </w:rPr>
        <w:t>Travel</w:t>
      </w:r>
      <w:r w:rsidR="00394CEB" w:rsidRPr="00394CEB">
        <w:rPr>
          <w:rFonts w:ascii="Trebuchet MS" w:eastAsia="Times New Roman" w:hAnsi="Trebuchet MS" w:cs="Arial"/>
          <w:lang w:val="en-US" w:eastAsia="en-US"/>
        </w:rPr>
        <w:t xml:space="preserve"> and visit patients overnight with the RN, driving own or hospice vehicle as required. </w:t>
      </w:r>
    </w:p>
    <w:p w14:paraId="3467F42E" w14:textId="77777777" w:rsidR="00394CEB" w:rsidRPr="00FD7731" w:rsidRDefault="00394CEB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17EF203C" w14:textId="77777777" w:rsidR="008A73C1" w:rsidRPr="00FD7731" w:rsidRDefault="008A73C1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02DA7112" w14:textId="54A064A0" w:rsidR="00DC78B6" w:rsidRPr="00FD7731" w:rsidRDefault="008A73C1" w:rsidP="00DC78B6">
      <w:pPr>
        <w:pStyle w:val="NormalWeb"/>
        <w:spacing w:before="0" w:beforeAutospacing="0" w:after="0" w:afterAutospacing="0"/>
        <w:rPr>
          <w:rFonts w:ascii="Trebuchet MS" w:hAnsi="Trebuchet MS" w:cs="Tahoma"/>
          <w:bCs/>
        </w:rPr>
      </w:pPr>
      <w:r w:rsidRPr="00FD7731">
        <w:rPr>
          <w:rFonts w:ascii="Trebuchet MS" w:hAnsi="Trebuchet MS" w:cs="Tahoma"/>
        </w:rPr>
        <w:t>Our Vision is to make every day the best day possible for our patients and their families in South Devon.</w:t>
      </w:r>
      <w:r w:rsidR="00956B53" w:rsidRPr="00FD7731">
        <w:rPr>
          <w:rFonts w:ascii="Trebuchet MS" w:hAnsi="Trebuchet MS" w:cs="Tahoma"/>
        </w:rPr>
        <w:t xml:space="preserve">  </w:t>
      </w:r>
      <w:r w:rsidR="001106A9" w:rsidRPr="00FD7731">
        <w:rPr>
          <w:rFonts w:ascii="Trebuchet MS" w:hAnsi="Trebuchet MS" w:cs="Tahoma"/>
        </w:rPr>
        <w:t xml:space="preserve">As a member of our </w:t>
      </w:r>
      <w:r w:rsidR="00BD7A54">
        <w:rPr>
          <w:rFonts w:ascii="Trebuchet MS" w:hAnsi="Trebuchet MS" w:cs="Tahoma"/>
        </w:rPr>
        <w:t>Hospice at Home</w:t>
      </w:r>
      <w:r w:rsidR="002A6046">
        <w:rPr>
          <w:rFonts w:ascii="Trebuchet MS" w:hAnsi="Trebuchet MS" w:cs="Tahoma"/>
        </w:rPr>
        <w:t xml:space="preserve"> Team</w:t>
      </w:r>
      <w:r w:rsidR="00DC78B6" w:rsidRPr="00FD7731">
        <w:rPr>
          <w:rFonts w:ascii="Trebuchet MS" w:hAnsi="Trebuchet MS" w:cs="Tahoma"/>
        </w:rPr>
        <w:t xml:space="preserve"> </w:t>
      </w:r>
      <w:r w:rsidR="001106A9" w:rsidRPr="00FD7731">
        <w:rPr>
          <w:rFonts w:ascii="Trebuchet MS" w:hAnsi="Trebuchet MS" w:cs="Tahoma"/>
        </w:rPr>
        <w:t>you will</w:t>
      </w:r>
      <w:r w:rsidR="00DC78B6" w:rsidRPr="00FD7731">
        <w:rPr>
          <w:rFonts w:ascii="Trebuchet MS" w:hAnsi="Trebuchet MS" w:cs="Tahoma"/>
        </w:rPr>
        <w:t xml:space="preserve"> deliver this by </w:t>
      </w:r>
      <w:r w:rsidR="00BD7A54">
        <w:rPr>
          <w:rFonts w:ascii="Trebuchet MS" w:hAnsi="Trebuchet MS" w:cs="Tahoma"/>
        </w:rPr>
        <w:t>supporting patients and families at home.</w:t>
      </w:r>
    </w:p>
    <w:p w14:paraId="5E70E9AE" w14:textId="77777777" w:rsidR="001106A9" w:rsidRPr="00FD7731" w:rsidRDefault="001106A9" w:rsidP="008178CD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</w:rPr>
      </w:pPr>
    </w:p>
    <w:p w14:paraId="2CC19C51" w14:textId="77777777" w:rsidR="00367387" w:rsidRPr="00FD7731" w:rsidRDefault="00367387" w:rsidP="004D5CA7">
      <w:pPr>
        <w:pStyle w:val="NormalWeb"/>
        <w:tabs>
          <w:tab w:val="center" w:pos="4513"/>
        </w:tabs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  <w:r w:rsidRPr="00FD7731">
        <w:rPr>
          <w:rFonts w:ascii="Trebuchet MS" w:hAnsi="Trebuchet MS" w:cs="Tahoma"/>
          <w:b/>
          <w:sz w:val="24"/>
          <w:szCs w:val="24"/>
        </w:rPr>
        <w:t>Our Values:</w:t>
      </w:r>
      <w:r w:rsidR="004D5CA7" w:rsidRPr="00FD7731">
        <w:rPr>
          <w:rFonts w:ascii="Trebuchet MS" w:hAnsi="Trebuchet MS" w:cs="Tahoma"/>
          <w:b/>
          <w:sz w:val="24"/>
          <w:szCs w:val="24"/>
        </w:rPr>
        <w:tab/>
      </w:r>
    </w:p>
    <w:p w14:paraId="1A969CAE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</w:p>
    <w:p w14:paraId="1F057D1B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eastAsiaTheme="minorEastAsia" w:hAnsi="Trebuchet MS"/>
          <w:noProof/>
          <w:color w:val="7030A0"/>
          <w:sz w:val="24"/>
          <w:szCs w:val="24"/>
        </w:rPr>
      </w:pPr>
      <w:r w:rsidRPr="00FD7731">
        <w:rPr>
          <w:rFonts w:ascii="Trebuchet MS" w:eastAsiaTheme="minorEastAsia" w:hAnsi="Trebuchet MS"/>
          <w:noProof/>
          <w:color w:val="4F81BD" w:themeColor="accent1"/>
          <w:sz w:val="24"/>
          <w:szCs w:val="24"/>
        </w:rPr>
        <w:t>Honesty &amp; Integrity</w:t>
      </w:r>
      <w:r w:rsidRPr="00FD7731">
        <w:rPr>
          <w:rFonts w:ascii="Trebuchet MS" w:eastAsiaTheme="minorEastAsia" w:hAnsi="Trebuchet MS"/>
          <w:noProof/>
          <w:color w:val="808080"/>
          <w:sz w:val="24"/>
          <w:szCs w:val="24"/>
        </w:rPr>
        <w:t xml:space="preserve"> </w:t>
      </w:r>
      <w:r w:rsidRPr="00FD7731">
        <w:rPr>
          <w:rFonts w:ascii="Trebuchet MS" w:eastAsiaTheme="minorEastAsia" w:hAnsi="Trebuchet MS"/>
          <w:noProof/>
          <w:color w:val="F79646" w:themeColor="accent6"/>
          <w:sz w:val="24"/>
          <w:szCs w:val="24"/>
        </w:rPr>
        <w:t xml:space="preserve">Generosity of Spirit </w:t>
      </w:r>
      <w:r w:rsidRPr="00FD7731">
        <w:rPr>
          <w:rFonts w:ascii="Trebuchet MS" w:eastAsiaTheme="minorEastAsia" w:hAnsi="Trebuchet MS"/>
          <w:noProof/>
          <w:color w:val="FFC000"/>
          <w:sz w:val="24"/>
          <w:szCs w:val="24"/>
        </w:rPr>
        <w:t>Respect</w:t>
      </w:r>
      <w:r w:rsidRPr="00FD7731">
        <w:rPr>
          <w:rFonts w:ascii="Trebuchet MS" w:eastAsiaTheme="minorEastAsia" w:hAnsi="Trebuchet MS"/>
          <w:noProof/>
          <w:color w:val="808080"/>
          <w:sz w:val="24"/>
          <w:szCs w:val="24"/>
        </w:rPr>
        <w:t xml:space="preserve"> </w:t>
      </w:r>
      <w:r w:rsidRPr="00FD7731">
        <w:rPr>
          <w:rFonts w:ascii="Trebuchet MS" w:eastAsiaTheme="minorEastAsia" w:hAnsi="Trebuchet MS"/>
          <w:noProof/>
          <w:color w:val="7030A0"/>
          <w:sz w:val="24"/>
          <w:szCs w:val="24"/>
        </w:rPr>
        <w:t>Team Player</w:t>
      </w:r>
    </w:p>
    <w:p w14:paraId="309D29A2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</w:p>
    <w:p w14:paraId="185307DE" w14:textId="344425FE" w:rsidR="0071298B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Key roles and responsibilities</w:t>
      </w:r>
      <w:r w:rsidR="0095273E" w:rsidRPr="00FD7731">
        <w:rPr>
          <w:rFonts w:ascii="Trebuchet MS" w:hAnsi="Trebuchet MS" w:cs="Tahoma"/>
          <w:b/>
          <w:bCs/>
          <w:sz w:val="24"/>
          <w:szCs w:val="24"/>
        </w:rPr>
        <w:t>:</w:t>
      </w:r>
    </w:p>
    <w:p w14:paraId="4C79266A" w14:textId="77777777" w:rsidR="00394CEB" w:rsidRPr="00394CEB" w:rsidRDefault="00394CEB" w:rsidP="00394CEB">
      <w:pPr>
        <w:numPr>
          <w:ilvl w:val="0"/>
          <w:numId w:val="33"/>
        </w:numPr>
        <w:ind w:hanging="720"/>
        <w:jc w:val="both"/>
        <w:rPr>
          <w:rFonts w:ascii="Trebuchet MS" w:eastAsia="Times New Roman" w:hAnsi="Trebuchet MS" w:cs="Arial"/>
        </w:rPr>
      </w:pPr>
      <w:r w:rsidRPr="00394CEB">
        <w:rPr>
          <w:rFonts w:ascii="Trebuchet MS" w:eastAsia="Times New Roman" w:hAnsi="Trebuchet MS" w:cs="Arial"/>
        </w:rPr>
        <w:t>Provides care for named patients with end of life care needs usually in their own homes in accordance with the patients care plan as defined by the District Nurse / Rowcroft Hospice at Home Sister, with direct and indirect supervision.</w:t>
      </w:r>
    </w:p>
    <w:p w14:paraId="5EC38972" w14:textId="060882D3" w:rsidR="00394CEB" w:rsidRDefault="00394CEB" w:rsidP="00394CEB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eastAsia="Times New Roman" w:hAnsi="Trebuchet MS" w:cs="Arial"/>
          <w:lang w:val="en-US" w:eastAsia="en-US"/>
        </w:rPr>
      </w:pPr>
      <w:r w:rsidRPr="00394CEB">
        <w:rPr>
          <w:rFonts w:ascii="Trebuchet MS" w:eastAsia="Times New Roman" w:hAnsi="Trebuchet MS" w:cs="Arial"/>
          <w:lang w:val="en-US" w:eastAsia="en-US"/>
        </w:rPr>
        <w:t>Assist in maintaining high standards and quality of nursing care within agreed policies and procedures.</w:t>
      </w:r>
    </w:p>
    <w:p w14:paraId="35725100" w14:textId="792258A3" w:rsidR="00394CEB" w:rsidRPr="00A2372D" w:rsidRDefault="00A2372D" w:rsidP="00A052E5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eastAsia="Times New Roman" w:hAnsi="Trebuchet MS" w:cs="Arial"/>
          <w:lang w:val="en-US" w:eastAsia="en-US"/>
        </w:rPr>
      </w:pPr>
      <w:r>
        <w:rPr>
          <w:rFonts w:ascii="Trebuchet MS" w:eastAsia="Times New Roman" w:hAnsi="Trebuchet MS" w:cs="Arial"/>
          <w:lang w:val="en-US" w:eastAsia="en-US"/>
        </w:rPr>
        <w:t>Work</w:t>
      </w:r>
      <w:r w:rsidR="00394CEB">
        <w:rPr>
          <w:rFonts w:ascii="Trebuchet MS" w:eastAsia="Times New Roman" w:hAnsi="Trebuchet MS" w:cs="Arial"/>
          <w:lang w:val="en-US" w:eastAsia="en-US"/>
        </w:rPr>
        <w:t xml:space="preserve"> on the Inpatient unit as required</w:t>
      </w:r>
    </w:p>
    <w:p w14:paraId="79BE903E" w14:textId="77777777" w:rsidR="008C284E" w:rsidRPr="00FD7731" w:rsidRDefault="008C284E" w:rsidP="008C284E">
      <w:pPr>
        <w:pStyle w:val="ListParagraph"/>
        <w:rPr>
          <w:rFonts w:ascii="Trebuchet MS" w:hAnsi="Trebuchet MS" w:cs="Tahoma"/>
        </w:rPr>
      </w:pPr>
    </w:p>
    <w:p w14:paraId="45D58303" w14:textId="57B8855D" w:rsidR="002A6046" w:rsidRDefault="006C491A" w:rsidP="00DC78B6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Area</w:t>
      </w:r>
    </w:p>
    <w:p w14:paraId="39F3B32F" w14:textId="49CB8689" w:rsidR="002A6046" w:rsidRDefault="006C491A" w:rsidP="002A604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="00394CEB">
        <w:rPr>
          <w:rFonts w:ascii="Trebuchet MS" w:hAnsi="Trebuchet MS"/>
        </w:rPr>
        <w:t xml:space="preserve"> Hospice at Home</w:t>
      </w:r>
    </w:p>
    <w:p w14:paraId="3501C8D6" w14:textId="35AF6F4F" w:rsidR="006C491A" w:rsidRDefault="006C491A" w:rsidP="002A604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394CEB">
        <w:rPr>
          <w:rFonts w:ascii="Trebuchet MS" w:hAnsi="Trebuchet MS"/>
        </w:rPr>
        <w:t xml:space="preserve"> Inpatient Unit</w:t>
      </w:r>
    </w:p>
    <w:p w14:paraId="4BFD1175" w14:textId="469389CC" w:rsidR="006C491A" w:rsidRDefault="006C491A" w:rsidP="002A6046">
      <w:pPr>
        <w:jc w:val="both"/>
        <w:rPr>
          <w:rFonts w:ascii="Trebuchet MS" w:hAnsi="Trebuchet MS"/>
        </w:rPr>
      </w:pPr>
    </w:p>
    <w:p w14:paraId="251A3E36" w14:textId="77777777" w:rsidR="006C491A" w:rsidRPr="00ED2B15" w:rsidRDefault="006C491A" w:rsidP="002A6046">
      <w:pPr>
        <w:jc w:val="both"/>
        <w:rPr>
          <w:rFonts w:ascii="Trebuchet MS" w:hAnsi="Trebuchet MS"/>
        </w:rPr>
      </w:pPr>
    </w:p>
    <w:p w14:paraId="552DE34C" w14:textId="1F772249" w:rsidR="002A6046" w:rsidRPr="00ED2B15" w:rsidRDefault="002A6046" w:rsidP="00B44DD7">
      <w:pPr>
        <w:pStyle w:val="Heading1"/>
        <w:jc w:val="both"/>
        <w:rPr>
          <w:rFonts w:ascii="Trebuchet MS" w:hAnsi="Trebuchet MS"/>
          <w:sz w:val="22"/>
          <w:szCs w:val="22"/>
          <w:u w:val="none"/>
        </w:rPr>
      </w:pPr>
      <w:r w:rsidRPr="00ED2B15">
        <w:rPr>
          <w:rFonts w:ascii="Trebuchet MS" w:hAnsi="Trebuchet MS"/>
          <w:sz w:val="22"/>
          <w:szCs w:val="22"/>
          <w:u w:val="none"/>
        </w:rPr>
        <w:t>Training</w:t>
      </w:r>
      <w:r w:rsidR="00352544">
        <w:rPr>
          <w:rFonts w:ascii="Trebuchet MS" w:hAnsi="Trebuchet MS"/>
          <w:sz w:val="22"/>
          <w:szCs w:val="22"/>
          <w:u w:val="none"/>
        </w:rPr>
        <w:t xml:space="preserve">, </w:t>
      </w:r>
      <w:r w:rsidRPr="00ED2B15">
        <w:rPr>
          <w:rFonts w:ascii="Trebuchet MS" w:hAnsi="Trebuchet MS"/>
          <w:sz w:val="22"/>
          <w:szCs w:val="22"/>
          <w:u w:val="none"/>
        </w:rPr>
        <w:t>Education</w:t>
      </w:r>
      <w:r w:rsidR="00352544">
        <w:rPr>
          <w:rFonts w:ascii="Trebuchet MS" w:hAnsi="Trebuchet MS"/>
          <w:sz w:val="22"/>
          <w:szCs w:val="22"/>
          <w:u w:val="none"/>
        </w:rPr>
        <w:t xml:space="preserve"> &amp; Research</w:t>
      </w:r>
    </w:p>
    <w:p w14:paraId="51C82ACA" w14:textId="2A265565" w:rsidR="00B44DD7" w:rsidRPr="00FD7731" w:rsidRDefault="00B44DD7" w:rsidP="00B44DD7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 w:rsidRPr="00FD7731">
        <w:rPr>
          <w:rFonts w:ascii="Trebuchet MS" w:hAnsi="Trebuchet MS" w:cs="Tahoma"/>
        </w:rPr>
        <w:t>Promote a culture of learning and development and wellbeing</w:t>
      </w:r>
      <w:r>
        <w:rPr>
          <w:rFonts w:ascii="Trebuchet MS" w:hAnsi="Trebuchet MS" w:cs="Tahoma"/>
        </w:rPr>
        <w:t xml:space="preserve">, </w:t>
      </w:r>
      <w:r w:rsidR="00017B36">
        <w:rPr>
          <w:rFonts w:ascii="Trebuchet MS" w:hAnsi="Trebuchet MS"/>
        </w:rPr>
        <w:t xml:space="preserve">help to create </w:t>
      </w:r>
      <w:r w:rsidRPr="00FD7731">
        <w:rPr>
          <w:rFonts w:ascii="Trebuchet MS" w:hAnsi="Trebuchet MS"/>
        </w:rPr>
        <w:t>an environment that is continually critically questioning practice and promoting learning</w:t>
      </w:r>
      <w:r w:rsidRPr="00FD7731">
        <w:rPr>
          <w:rFonts w:ascii="Trebuchet MS" w:hAnsi="Trebuchet MS" w:cs="Tahoma"/>
        </w:rPr>
        <w:t xml:space="preserve">  </w:t>
      </w:r>
    </w:p>
    <w:p w14:paraId="73161244" w14:textId="23D0B1D1" w:rsidR="00B44DD7" w:rsidRDefault="00352544" w:rsidP="00352544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FD7731">
        <w:rPr>
          <w:rFonts w:ascii="Trebuchet MS" w:hAnsi="Trebuchet MS"/>
        </w:rPr>
        <w:t xml:space="preserve">dentify your own learning and development needs </w:t>
      </w:r>
      <w:r>
        <w:rPr>
          <w:rFonts w:ascii="Trebuchet MS" w:hAnsi="Trebuchet MS"/>
        </w:rPr>
        <w:t>u</w:t>
      </w:r>
      <w:r w:rsidR="00B44DD7">
        <w:rPr>
          <w:rFonts w:ascii="Trebuchet MS" w:hAnsi="Trebuchet MS"/>
        </w:rPr>
        <w:t xml:space="preserve">ndertake </w:t>
      </w:r>
      <w:r w:rsidR="002A6046" w:rsidRPr="00B44DD7">
        <w:rPr>
          <w:rFonts w:ascii="Trebuchet MS" w:hAnsi="Trebuchet MS"/>
        </w:rPr>
        <w:t xml:space="preserve">continuous professional development and </w:t>
      </w:r>
      <w:r w:rsidR="00B44DD7">
        <w:rPr>
          <w:rFonts w:ascii="Trebuchet MS" w:hAnsi="Trebuchet MS"/>
        </w:rPr>
        <w:t xml:space="preserve">actively engage in </w:t>
      </w:r>
      <w:r w:rsidR="002A6046" w:rsidRPr="00B44DD7">
        <w:rPr>
          <w:rFonts w:ascii="Trebuchet MS" w:hAnsi="Trebuchet MS"/>
        </w:rPr>
        <w:t>clinical supervision, maintaining an objective and innovative practice.</w:t>
      </w:r>
    </w:p>
    <w:p w14:paraId="066CAB03" w14:textId="77777777" w:rsidR="00DC78B6" w:rsidRPr="00FD7731" w:rsidRDefault="00DC78B6" w:rsidP="00DC78B6">
      <w:pPr>
        <w:ind w:left="709"/>
        <w:jc w:val="both"/>
        <w:rPr>
          <w:rFonts w:ascii="Trebuchet MS" w:hAnsi="Trebuchet MS"/>
        </w:rPr>
      </w:pPr>
    </w:p>
    <w:p w14:paraId="42CAA8BB" w14:textId="230E4897" w:rsidR="00B27730" w:rsidRDefault="00B27730" w:rsidP="00352544">
      <w:pPr>
        <w:jc w:val="both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This list can never be exhaustive but covers most of the work you’ll be doing.  What it can’t replace is talent, initiative and a commitment to great customer service.</w:t>
      </w:r>
    </w:p>
    <w:p w14:paraId="264DFA8C" w14:textId="77777777" w:rsidR="00A2372D" w:rsidRDefault="00A2372D" w:rsidP="00352544">
      <w:pPr>
        <w:jc w:val="both"/>
        <w:rPr>
          <w:rFonts w:ascii="Trebuchet MS" w:hAnsi="Trebuchet MS"/>
        </w:rPr>
      </w:pPr>
    </w:p>
    <w:p w14:paraId="7FDD03B3" w14:textId="77777777" w:rsidR="00A2372D" w:rsidRPr="00FD7731" w:rsidRDefault="00A2372D" w:rsidP="00352544">
      <w:pPr>
        <w:jc w:val="both"/>
        <w:rPr>
          <w:rFonts w:ascii="Trebuchet MS" w:hAnsi="Trebuchet MS"/>
        </w:rPr>
      </w:pPr>
      <w:bookmarkStart w:id="0" w:name="_GoBack"/>
      <w:bookmarkEnd w:id="0"/>
    </w:p>
    <w:p w14:paraId="7B639444" w14:textId="77777777" w:rsidR="00CA41EA" w:rsidRPr="00FD7731" w:rsidRDefault="00CA41E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73B7D483" w14:textId="01497D96" w:rsidR="00A0333A" w:rsidRPr="00FD7731" w:rsidRDefault="00A0333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FD7731">
        <w:rPr>
          <w:rFonts w:ascii="Trebuchet MS" w:hAnsi="Trebuchet MS" w:cs="Tahoma"/>
          <w:b/>
          <w:bCs/>
        </w:rPr>
        <w:lastRenderedPageBreak/>
        <w:t>Infection Prevention</w:t>
      </w:r>
    </w:p>
    <w:p w14:paraId="6E60A9D6" w14:textId="77777777" w:rsidR="002F58D3" w:rsidRPr="00FD7731" w:rsidRDefault="002F58D3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0D606783" w14:textId="77777777" w:rsidR="00A0333A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All </w:t>
      </w:r>
      <w:r w:rsidR="00A0333A" w:rsidRPr="00FD7731">
        <w:rPr>
          <w:rFonts w:ascii="Trebuchet MS" w:hAnsi="Trebuchet MS" w:cs="Tahoma"/>
        </w:rPr>
        <w:t xml:space="preserve">Rowcroft employees </w:t>
      </w:r>
      <w:r w:rsidRPr="00FD7731">
        <w:rPr>
          <w:rFonts w:ascii="Trebuchet MS" w:hAnsi="Trebuchet MS" w:cs="Tahoma"/>
        </w:rPr>
        <w:t>both clinical and non-clinical are required to adhere to the Infection Prevention and Control Policies and make every effort to maintain high standards of infection control at all times</w:t>
      </w:r>
      <w:r w:rsidR="00A0333A" w:rsidRPr="00FD7731">
        <w:rPr>
          <w:rFonts w:ascii="Trebuchet MS" w:hAnsi="Trebuchet MS" w:cs="Tahoma"/>
        </w:rPr>
        <w:t xml:space="preserve"> to </w:t>
      </w:r>
      <w:r w:rsidRPr="00FD7731">
        <w:rPr>
          <w:rFonts w:ascii="Trebuchet MS" w:hAnsi="Trebuchet MS" w:cs="Tahoma"/>
        </w:rPr>
        <w:t>reduc</w:t>
      </w:r>
      <w:r w:rsidR="00A0333A" w:rsidRPr="00FD7731">
        <w:rPr>
          <w:rFonts w:ascii="Trebuchet MS" w:hAnsi="Trebuchet MS" w:cs="Tahoma"/>
        </w:rPr>
        <w:t>e</w:t>
      </w:r>
      <w:r w:rsidRPr="00FD7731">
        <w:rPr>
          <w:rFonts w:ascii="Trebuchet MS" w:hAnsi="Trebuchet MS" w:cs="Tahoma"/>
        </w:rPr>
        <w:t xml:space="preserve"> the burden of Healthcare Associated Infections</w:t>
      </w:r>
      <w:r w:rsidR="004D5CA7" w:rsidRPr="00FD7731">
        <w:rPr>
          <w:rFonts w:ascii="Trebuchet MS" w:hAnsi="Trebuchet MS" w:cs="Tahoma"/>
        </w:rPr>
        <w:t>,</w:t>
      </w:r>
      <w:r w:rsidRPr="00FD7731">
        <w:rPr>
          <w:rFonts w:ascii="Trebuchet MS" w:hAnsi="Trebuchet MS" w:cs="Tahoma"/>
        </w:rPr>
        <w:t xml:space="preserve"> including MRSA.  </w:t>
      </w:r>
    </w:p>
    <w:p w14:paraId="466FCE4D" w14:textId="77777777" w:rsidR="00A0333A" w:rsidRPr="00FD7731" w:rsidRDefault="00A0333A" w:rsidP="00A052E5">
      <w:pPr>
        <w:textAlignment w:val="center"/>
        <w:rPr>
          <w:rFonts w:ascii="Trebuchet MS" w:hAnsi="Trebuchet MS" w:cs="Tahoma"/>
        </w:rPr>
      </w:pPr>
    </w:p>
    <w:p w14:paraId="4A4A4547" w14:textId="581AEABE" w:rsidR="00CC3688" w:rsidRPr="00FD7731" w:rsidRDefault="00A0333A" w:rsidP="00A052E5">
      <w:pPr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You agree to the following </w:t>
      </w:r>
      <w:r w:rsidR="00CC3688" w:rsidRPr="00FD7731">
        <w:rPr>
          <w:rFonts w:ascii="Trebuchet MS" w:hAnsi="Trebuchet MS" w:cs="Tahoma"/>
        </w:rPr>
        <w:t>responsibilities:</w:t>
      </w:r>
    </w:p>
    <w:p w14:paraId="1BAC6D11" w14:textId="77777777" w:rsidR="00973380" w:rsidRPr="00FD7731" w:rsidRDefault="00973380" w:rsidP="00A052E5">
      <w:pPr>
        <w:textAlignment w:val="center"/>
        <w:rPr>
          <w:rFonts w:ascii="Trebuchet MS" w:hAnsi="Trebuchet MS" w:cs="Tahoma"/>
        </w:rPr>
      </w:pPr>
    </w:p>
    <w:p w14:paraId="1E507E73" w14:textId="62A01375" w:rsidR="002F58D3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To decontaminate your hands prior to and after direct patient care or contact with the patient's surroundings;</w:t>
      </w:r>
    </w:p>
    <w:p w14:paraId="3217587B" w14:textId="77777777" w:rsidR="00973380" w:rsidRPr="00FD7731" w:rsidRDefault="00973380" w:rsidP="00CA41EA">
      <w:pPr>
        <w:textAlignment w:val="center"/>
        <w:rPr>
          <w:rFonts w:ascii="Trebuchet MS" w:hAnsi="Trebuchet MS" w:cs="Tahoma"/>
        </w:rPr>
      </w:pPr>
    </w:p>
    <w:p w14:paraId="2E753C89" w14:textId="23D9CC18" w:rsidR="00973380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To take part in mandatory infection control training provided</w:t>
      </w:r>
      <w:r w:rsidR="00973380" w:rsidRPr="00FD7731">
        <w:rPr>
          <w:rFonts w:ascii="Trebuchet MS" w:hAnsi="Trebuchet MS" w:cs="Tahoma"/>
        </w:rPr>
        <w:t>;</w:t>
      </w:r>
    </w:p>
    <w:p w14:paraId="0340BCAE" w14:textId="77777777" w:rsidR="00973380" w:rsidRPr="00FD7731" w:rsidRDefault="00973380" w:rsidP="00CA41EA">
      <w:pPr>
        <w:pStyle w:val="ListParagraph"/>
        <w:ind w:left="0"/>
        <w:rPr>
          <w:rFonts w:ascii="Trebuchet MS" w:hAnsi="Trebuchet MS" w:cs="Tahoma"/>
        </w:rPr>
      </w:pPr>
    </w:p>
    <w:p w14:paraId="25D6CBB0" w14:textId="77777777" w:rsidR="002F58D3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</w:rPr>
        <w:t>To responsibly manage your own infections (other than common colds and illness) that may be transmittable to patients, including contact</w:t>
      </w:r>
      <w:r w:rsidR="004D5CA7" w:rsidRPr="00FD7731">
        <w:rPr>
          <w:rFonts w:ascii="Trebuchet MS" w:hAnsi="Trebuchet MS" w:cs="Tahoma"/>
        </w:rPr>
        <w:t>ing</w:t>
      </w:r>
      <w:r w:rsidRPr="00FD7731">
        <w:rPr>
          <w:rFonts w:ascii="Trebuchet MS" w:hAnsi="Trebuchet MS" w:cs="Tahoma"/>
        </w:rPr>
        <w:t xml:space="preserve"> Occupational Health for guidance.</w:t>
      </w:r>
    </w:p>
    <w:p w14:paraId="3C50E8F8" w14:textId="77777777" w:rsidR="00CC3688" w:rsidRPr="00FD7731" w:rsidRDefault="00CC3688" w:rsidP="002F58D3">
      <w:pPr>
        <w:pStyle w:val="NormalWeb"/>
        <w:spacing w:before="0" w:beforeAutospacing="0" w:after="0" w:afterAutospacing="0"/>
        <w:ind w:left="72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sz w:val="24"/>
          <w:szCs w:val="24"/>
        </w:rPr>
        <w:t> </w:t>
      </w:r>
    </w:p>
    <w:p w14:paraId="07063742" w14:textId="77777777" w:rsidR="00B27E6A" w:rsidRPr="00FD773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 </w:t>
      </w:r>
    </w:p>
    <w:p w14:paraId="2660B021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683DCA15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001CDFDA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D79A573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5FADF1A7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4FA53D9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4DCC2D9C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3E0BF326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08C2B051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0D63F903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A822B1F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6E8254C4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6C09DD7E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2C1DD84C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5BB09EB0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0F85C338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0081E85F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59919886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115F849D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ED08CCE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C3D68D7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28A42197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6F02DD9A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8DF4B62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44F3DD08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154E7654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6901C9A3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3EC0DACA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29A32CD1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01DE8229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77B2626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4D1971DA" w14:textId="77777777" w:rsidR="00394CEB" w:rsidRDefault="00394CEB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BFB12C3" w14:textId="4A738746" w:rsidR="00A0333A" w:rsidRPr="0013503A" w:rsidRDefault="00CC3688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  <w:r w:rsidRPr="0013503A">
        <w:rPr>
          <w:rFonts w:ascii="Trebuchet MS" w:hAnsi="Trebuchet MS" w:cs="Tahoma"/>
          <w:b/>
          <w:bCs/>
          <w:iCs/>
          <w:sz w:val="24"/>
          <w:szCs w:val="24"/>
        </w:rPr>
        <w:lastRenderedPageBreak/>
        <w:t>PERSON SPECIFICATION</w:t>
      </w:r>
    </w:p>
    <w:p w14:paraId="70EF0392" w14:textId="488E3D9B" w:rsidR="00352544" w:rsidRDefault="00394CEB" w:rsidP="0035254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Healthcare assistant Hospice at Home</w:t>
      </w:r>
    </w:p>
    <w:p w14:paraId="5DA5AD01" w14:textId="2F5BD45F" w:rsidR="00CC3688" w:rsidRPr="0013503A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sz w:val="24"/>
          <w:szCs w:val="24"/>
        </w:rPr>
      </w:pPr>
      <w:r w:rsidRPr="0013503A">
        <w:rPr>
          <w:rFonts w:ascii="Trebuchet MS" w:hAnsi="Trebuchet MS" w:cs="Tahoma"/>
          <w:b/>
          <w:bCs/>
          <w:i/>
          <w:iCs/>
          <w:sz w:val="24"/>
          <w:szCs w:val="24"/>
        </w:rPr>
        <w:t> </w:t>
      </w:r>
    </w:p>
    <w:tbl>
      <w:tblPr>
        <w:tblW w:w="949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95"/>
        <w:gridCol w:w="4501"/>
        <w:gridCol w:w="3402"/>
      </w:tblGrid>
      <w:tr w:rsidR="003D6CA4" w:rsidRPr="0013503A" w14:paraId="7597A315" w14:textId="77777777" w:rsidTr="00E72198">
        <w:tc>
          <w:tcPr>
            <w:tcW w:w="1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AE4F8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Attribute</w:t>
            </w:r>
          </w:p>
        </w:tc>
        <w:tc>
          <w:tcPr>
            <w:tcW w:w="45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BD42" w14:textId="3D5D71DE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Essential Requirements </w:t>
            </w:r>
          </w:p>
          <w:p w14:paraId="528F6B89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14:paraId="631D4973" w14:textId="4BFCD3FD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Desirable Requirements</w:t>
            </w:r>
          </w:p>
        </w:tc>
      </w:tr>
      <w:tr w:rsidR="003D6CA4" w:rsidRPr="0013503A" w14:paraId="6C212A7F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84275" w14:textId="77777777" w:rsidR="003D6CA4" w:rsidRPr="0013503A" w:rsidRDefault="003D6CA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Qualifications and Training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5CC1" w14:textId="77777777" w:rsidR="00FD7731" w:rsidRDefault="00394CEB" w:rsidP="006C491A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394CEB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Willingness to attend appropriate training in Palliative Care.</w:t>
            </w:r>
          </w:p>
          <w:p w14:paraId="6E549646" w14:textId="558C16D0" w:rsidR="00394CEB" w:rsidRPr="00352544" w:rsidRDefault="00394CEB" w:rsidP="006C491A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Willingness to study for QCF level 2-3 in Health and Social Care or equivalent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42854509" w14:textId="77777777" w:rsidR="00394CEB" w:rsidRPr="00394CEB" w:rsidRDefault="00394CEB" w:rsidP="00394CEB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394CEB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QCF level 2-3 in Health and Social Care or equivalent. </w:t>
            </w:r>
          </w:p>
          <w:p w14:paraId="0DB65499" w14:textId="77777777" w:rsidR="00394CEB" w:rsidRPr="00394CEB" w:rsidRDefault="00394CEB" w:rsidP="00394CEB">
            <w:pPr>
              <w:pStyle w:val="ListParagraph"/>
              <w:ind w:left="360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  <w:p w14:paraId="3E15F9E9" w14:textId="26D81B65" w:rsidR="008623BE" w:rsidRPr="0013503A" w:rsidRDefault="00394CEB" w:rsidP="00394CEB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394CEB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QCF level 3 unit ‘Support Individuals at the end of life’</w:t>
            </w:r>
          </w:p>
        </w:tc>
      </w:tr>
      <w:tr w:rsidR="00352544" w:rsidRPr="0013503A" w14:paraId="35D68419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83595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Knowledge and Skills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BA83" w14:textId="77777777" w:rsidR="00394CEB" w:rsidRPr="00394CEB" w:rsidRDefault="00394CEB" w:rsidP="00394CEB">
            <w:pPr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394CEB">
              <w:rPr>
                <w:rFonts w:ascii="Trebuchet MS" w:hAnsi="Trebuchet MS"/>
              </w:rPr>
              <w:t>Ability to use own initiative and</w:t>
            </w:r>
          </w:p>
          <w:p w14:paraId="520F16B8" w14:textId="77777777" w:rsidR="00394CEB" w:rsidRPr="00394CEB" w:rsidRDefault="00394CEB" w:rsidP="00394CEB">
            <w:pPr>
              <w:ind w:left="360"/>
              <w:jc w:val="both"/>
              <w:rPr>
                <w:rFonts w:ascii="Trebuchet MS" w:hAnsi="Trebuchet MS"/>
              </w:rPr>
            </w:pPr>
            <w:r w:rsidRPr="00394CEB">
              <w:rPr>
                <w:rFonts w:ascii="Trebuchet MS" w:hAnsi="Trebuchet MS"/>
              </w:rPr>
              <w:t>prioritise workload.</w:t>
            </w:r>
          </w:p>
          <w:p w14:paraId="27E78210" w14:textId="77777777" w:rsidR="00394CEB" w:rsidRPr="00394CEB" w:rsidRDefault="00394CEB" w:rsidP="00394CEB">
            <w:pPr>
              <w:ind w:left="360"/>
              <w:jc w:val="both"/>
              <w:rPr>
                <w:rFonts w:ascii="Trebuchet MS" w:hAnsi="Trebuchet MS"/>
              </w:rPr>
            </w:pPr>
          </w:p>
          <w:p w14:paraId="0C28AAAF" w14:textId="777564E5" w:rsidR="00352544" w:rsidRPr="0013503A" w:rsidRDefault="00394CEB" w:rsidP="00394CEB">
            <w:pPr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394CEB">
              <w:rPr>
                <w:rFonts w:ascii="Trebuchet MS" w:hAnsi="Trebuchet MS"/>
              </w:rPr>
              <w:t>Ability to work effectively in a team.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6B0B916A" w14:textId="1EBFF4E5" w:rsidR="00352544" w:rsidRPr="00352544" w:rsidRDefault="00352544" w:rsidP="00394CEB">
            <w:pPr>
              <w:ind w:left="340"/>
              <w:rPr>
                <w:rFonts w:ascii="Trebuchet MS" w:hAnsi="Trebuchet MS"/>
              </w:rPr>
            </w:pPr>
          </w:p>
        </w:tc>
      </w:tr>
      <w:tr w:rsidR="00352544" w:rsidRPr="0013503A" w14:paraId="2950C044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7ED7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  <w:iCs/>
              </w:rPr>
              <w:t>Experience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342D" w14:textId="1E6ABFCF" w:rsidR="00352544" w:rsidRPr="00352544" w:rsidRDefault="00394CEB" w:rsidP="00352544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394CEB">
              <w:rPr>
                <w:rFonts w:ascii="Trebuchet MS" w:hAnsi="Trebuchet MS"/>
              </w:rPr>
              <w:t>Experience as a Health Care Assistant in a health care environment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46D99B25" w14:textId="77777777" w:rsidR="00394CEB" w:rsidRPr="00394CEB" w:rsidRDefault="00394CEB" w:rsidP="00394CEB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394CEB">
              <w:rPr>
                <w:rFonts w:ascii="Trebuchet MS" w:hAnsi="Trebuchet MS"/>
              </w:rPr>
              <w:t>Previous work experience in</w:t>
            </w:r>
          </w:p>
          <w:p w14:paraId="655281F7" w14:textId="2521C105" w:rsidR="00352544" w:rsidRPr="003861C0" w:rsidRDefault="00394CEB" w:rsidP="00394CEB">
            <w:pPr>
              <w:ind w:left="360"/>
              <w:rPr>
                <w:rFonts w:ascii="Trebuchet MS" w:hAnsi="Trebuchet MS"/>
              </w:rPr>
            </w:pPr>
            <w:r w:rsidRPr="00394CEB">
              <w:rPr>
                <w:rFonts w:ascii="Trebuchet MS" w:hAnsi="Trebuchet MS"/>
              </w:rPr>
              <w:t>palliative care and/or community care</w:t>
            </w:r>
          </w:p>
        </w:tc>
      </w:tr>
      <w:tr w:rsidR="00352544" w:rsidRPr="0013503A" w14:paraId="6256D218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CBAE3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  <w:iCs/>
              </w:rPr>
              <w:t xml:space="preserve">Personal Requirements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124B" w14:textId="77777777" w:rsidR="00352544" w:rsidRPr="00AD634B" w:rsidRDefault="00352544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/>
              </w:rPr>
            </w:pPr>
            <w:r w:rsidRPr="00AD634B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Leadership through creative problem solving, a positive can-do attitude and a willingness and desire to ensure all who come into contact with Rowcroft have the best possible experience.</w:t>
            </w:r>
          </w:p>
          <w:p w14:paraId="11001104" w14:textId="77777777" w:rsidR="00352544" w:rsidRPr="00AD634B" w:rsidRDefault="00352544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/>
              </w:rPr>
            </w:pPr>
            <w:r w:rsidRPr="00AD634B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A desire to be part of a committed and hardworking team in line with the ethics and values of Rowcroft Hospice, acting in the best interests of Rowcroft at all times.</w:t>
            </w:r>
          </w:p>
          <w:p w14:paraId="39C5A445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Excellent verbal and written</w:t>
            </w:r>
          </w:p>
          <w:p w14:paraId="04EF961D" w14:textId="62D48BC5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communication skills.</w:t>
            </w:r>
          </w:p>
          <w:p w14:paraId="765E8D4E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Ability to cope with sensitive</w:t>
            </w:r>
          </w:p>
          <w:p w14:paraId="0D4A5392" w14:textId="02CDAF7A" w:rsidR="00394CEB" w:rsidRPr="00AD634B" w:rsidRDefault="00394CEB" w:rsidP="003D1F1A">
            <w:pPr>
              <w:pStyle w:val="ListParagraph"/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issues.</w:t>
            </w:r>
          </w:p>
          <w:p w14:paraId="7774CE52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Excellent interpersonal skills</w:t>
            </w:r>
          </w:p>
          <w:p w14:paraId="571C082A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Proven ability to work within a</w:t>
            </w:r>
          </w:p>
          <w:p w14:paraId="791E6532" w14:textId="77777777" w:rsidR="00394CEB" w:rsidRPr="00AD634B" w:rsidRDefault="00394CEB" w:rsidP="003D1F1A">
            <w:pPr>
              <w:pStyle w:val="ListParagraph"/>
              <w:rPr>
                <w:rFonts w:ascii="Trebuchet MS" w:hAnsi="Trebuchet MS"/>
                <w:iCs/>
              </w:rPr>
            </w:pPr>
            <w:r w:rsidRPr="00AD634B">
              <w:rPr>
                <w:rFonts w:ascii="Trebuchet MS" w:hAnsi="Trebuchet MS"/>
                <w:iCs/>
              </w:rPr>
              <w:t>team.</w:t>
            </w:r>
          </w:p>
          <w:p w14:paraId="48042073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lang w:val="en-US" w:eastAsia="en-US"/>
              </w:rPr>
            </w:pPr>
            <w:r w:rsidRPr="00AD634B">
              <w:rPr>
                <w:rFonts w:ascii="Trebuchet MS" w:eastAsia="Times New Roman" w:hAnsi="Trebuchet MS" w:cs="Arial"/>
                <w:lang w:val="en-US" w:eastAsia="en-US"/>
              </w:rPr>
              <w:t>Ability to be flexible – working</w:t>
            </w:r>
          </w:p>
          <w:p w14:paraId="615DA4AE" w14:textId="77777777" w:rsidR="00394CEB" w:rsidRPr="00AD634B" w:rsidRDefault="00394CEB" w:rsidP="003D1F1A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lang w:val="en-US" w:eastAsia="en-US"/>
              </w:rPr>
            </w:pPr>
            <w:r w:rsidRPr="00AD634B">
              <w:rPr>
                <w:rFonts w:ascii="Trebuchet MS" w:eastAsia="Times New Roman" w:hAnsi="Trebuchet MS" w:cs="Arial"/>
                <w:lang w:val="en-US" w:eastAsia="en-US"/>
              </w:rPr>
              <w:t>rostered night shifts within a 7 night working week</w:t>
            </w:r>
          </w:p>
          <w:p w14:paraId="343650A4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lang w:val="en-US" w:eastAsia="en-US"/>
              </w:rPr>
            </w:pPr>
            <w:r w:rsidRPr="00AD634B">
              <w:rPr>
                <w:rFonts w:ascii="Trebuchet MS" w:eastAsia="Times New Roman" w:hAnsi="Trebuchet MS" w:cs="Arial"/>
                <w:lang w:val="en-US" w:eastAsia="en-US"/>
              </w:rPr>
              <w:t>Flexibility to work occasional day shifts to meet service needs</w:t>
            </w:r>
          </w:p>
          <w:p w14:paraId="4AAA054C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lang w:val="en-US" w:eastAsia="en-US"/>
              </w:rPr>
            </w:pPr>
            <w:r w:rsidRPr="00AD634B">
              <w:rPr>
                <w:rFonts w:ascii="Trebuchet MS" w:eastAsia="Times New Roman" w:hAnsi="Trebuchet MS" w:cs="Arial"/>
                <w:lang w:val="en-US" w:eastAsia="en-US"/>
              </w:rPr>
              <w:t xml:space="preserve">Full driving license </w:t>
            </w:r>
          </w:p>
          <w:p w14:paraId="6C4E81C4" w14:textId="77777777" w:rsidR="00394CEB" w:rsidRPr="00AD634B" w:rsidRDefault="00394CEB" w:rsidP="00AD634B">
            <w:pPr>
              <w:pStyle w:val="ListParagraph"/>
              <w:numPr>
                <w:ilvl w:val="0"/>
                <w:numId w:val="35"/>
              </w:numPr>
              <w:rPr>
                <w:rFonts w:ascii="Trebuchet MS" w:eastAsia="Times New Roman" w:hAnsi="Trebuchet MS" w:cs="Arial"/>
                <w:lang w:val="en-US" w:eastAsia="en-US"/>
              </w:rPr>
            </w:pPr>
            <w:r w:rsidRPr="00AD634B">
              <w:rPr>
                <w:rFonts w:ascii="Trebuchet MS" w:eastAsia="Times New Roman" w:hAnsi="Trebuchet MS" w:cs="Arial"/>
                <w:lang w:val="en-US" w:eastAsia="en-US"/>
              </w:rPr>
              <w:t>Ability to travel to varying work locations throughout South Devon during night hours</w:t>
            </w:r>
          </w:p>
          <w:p w14:paraId="1C4EEC3F" w14:textId="60B204B8" w:rsidR="00394CEB" w:rsidRPr="00352544" w:rsidRDefault="00394CEB" w:rsidP="00394CEB">
            <w:pPr>
              <w:rPr>
                <w:rFonts w:ascii="Trebuchet MS" w:hAnsi="Trebuchet MS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1AC9DF8A" w14:textId="39348379" w:rsidR="00352544" w:rsidRPr="0013503A" w:rsidRDefault="00352544" w:rsidP="003525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</w:rPr>
              <w:t xml:space="preserve">A good understanding of the purpose, values and strategy of Rowcroft Hospice. </w:t>
            </w:r>
          </w:p>
          <w:p w14:paraId="4D9182E1" w14:textId="77777777" w:rsidR="00352544" w:rsidRPr="0013503A" w:rsidRDefault="00352544" w:rsidP="00352544">
            <w:pPr>
              <w:rPr>
                <w:rFonts w:ascii="Trebuchet MS" w:hAnsi="Trebuchet MS" w:cs="Tahoma"/>
              </w:rPr>
            </w:pPr>
          </w:p>
        </w:tc>
      </w:tr>
    </w:tbl>
    <w:p w14:paraId="37C6D330" w14:textId="77777777" w:rsidR="00DF4F65" w:rsidRPr="0013503A" w:rsidRDefault="00DF4F65" w:rsidP="004D5CA7">
      <w:pPr>
        <w:rPr>
          <w:rFonts w:ascii="Trebuchet MS" w:hAnsi="Trebuchet MS" w:cs="Tahoma"/>
          <w:sz w:val="24"/>
          <w:szCs w:val="24"/>
        </w:rPr>
      </w:pPr>
    </w:p>
    <w:sectPr w:rsidR="00DF4F65" w:rsidRPr="0013503A">
      <w:head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E292" w14:textId="77777777" w:rsidR="00BF135A" w:rsidRDefault="00BF135A" w:rsidP="008F1975">
      <w:r>
        <w:separator/>
      </w:r>
    </w:p>
  </w:endnote>
  <w:endnote w:type="continuationSeparator" w:id="0">
    <w:p w14:paraId="2CFC3868" w14:textId="77777777" w:rsidR="00BF135A" w:rsidRDefault="00BF135A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828B" w14:textId="77777777" w:rsidR="00BF135A" w:rsidRDefault="00BF135A" w:rsidP="008F1975">
      <w:r>
        <w:separator/>
      </w:r>
    </w:p>
  </w:footnote>
  <w:footnote w:type="continuationSeparator" w:id="0">
    <w:p w14:paraId="41AE4776" w14:textId="77777777" w:rsidR="00BF135A" w:rsidRDefault="00BF135A" w:rsidP="008F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00FB" w14:textId="77777777" w:rsidR="002F58D3" w:rsidRDefault="00A2372D">
    <w:pPr>
      <w:pStyle w:val="Header"/>
    </w:pPr>
    <w:r>
      <w:rPr>
        <w:noProof/>
      </w:rPr>
      <w:pict w14:anchorId="49E37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83"/>
    <w:multiLevelType w:val="singleLevel"/>
    <w:tmpl w:val="6BEEF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eastAsiaTheme="minorHAnsi" w:hAnsi="Trebuchet MS" w:cs="Calibri"/>
      </w:rPr>
    </w:lvl>
  </w:abstractNum>
  <w:abstractNum w:abstractNumId="1">
    <w:nsid w:val="007C48EC"/>
    <w:multiLevelType w:val="hybridMultilevel"/>
    <w:tmpl w:val="15860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726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F1234"/>
    <w:multiLevelType w:val="hybridMultilevel"/>
    <w:tmpl w:val="0C3C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CD5"/>
    <w:multiLevelType w:val="hybridMultilevel"/>
    <w:tmpl w:val="CB5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A7B8E"/>
    <w:multiLevelType w:val="hybridMultilevel"/>
    <w:tmpl w:val="738A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9C7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694366"/>
    <w:multiLevelType w:val="hybridMultilevel"/>
    <w:tmpl w:val="B770C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C7D72"/>
    <w:multiLevelType w:val="hybridMultilevel"/>
    <w:tmpl w:val="C464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2625"/>
    <w:multiLevelType w:val="hybridMultilevel"/>
    <w:tmpl w:val="BF049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A5B87"/>
    <w:multiLevelType w:val="hybridMultilevel"/>
    <w:tmpl w:val="32B4B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4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161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F6E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F098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185E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D29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8252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D67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29F5523E"/>
    <w:multiLevelType w:val="hybridMultilevel"/>
    <w:tmpl w:val="5CC8FC7E"/>
    <w:lvl w:ilvl="0" w:tplc="DEA046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2A8F6B17"/>
    <w:multiLevelType w:val="singleLevel"/>
    <w:tmpl w:val="DEA046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2D461112"/>
    <w:multiLevelType w:val="singleLevel"/>
    <w:tmpl w:val="6EDA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="Calibri"/>
      </w:rPr>
    </w:lvl>
  </w:abstractNum>
  <w:abstractNum w:abstractNumId="15">
    <w:nsid w:val="35511D60"/>
    <w:multiLevelType w:val="hybridMultilevel"/>
    <w:tmpl w:val="205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F7678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2F02391"/>
    <w:multiLevelType w:val="hybridMultilevel"/>
    <w:tmpl w:val="89B2EB68"/>
    <w:lvl w:ilvl="0" w:tplc="872C123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A078C"/>
    <w:multiLevelType w:val="hybridMultilevel"/>
    <w:tmpl w:val="7AF44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B0C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EA7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D20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707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D08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2A0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2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4C1A57F2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E84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9B36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234314"/>
    <w:multiLevelType w:val="hybridMultilevel"/>
    <w:tmpl w:val="100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950B4"/>
    <w:multiLevelType w:val="hybridMultilevel"/>
    <w:tmpl w:val="56E2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09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E4E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3EE8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582C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A05F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BC8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AB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0EF5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6C2C1D40"/>
    <w:multiLevelType w:val="hybridMultilevel"/>
    <w:tmpl w:val="C034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0472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2510FB"/>
    <w:multiLevelType w:val="hybridMultilevel"/>
    <w:tmpl w:val="29560F16"/>
    <w:lvl w:ilvl="0" w:tplc="266E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A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B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732DD9"/>
    <w:multiLevelType w:val="hybridMultilevel"/>
    <w:tmpl w:val="B13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D126C"/>
    <w:multiLevelType w:val="hybridMultilevel"/>
    <w:tmpl w:val="13A4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26710"/>
    <w:multiLevelType w:val="singleLevel"/>
    <w:tmpl w:val="6E227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646783"/>
    <w:multiLevelType w:val="hybridMultilevel"/>
    <w:tmpl w:val="CB38A9FC"/>
    <w:lvl w:ilvl="0" w:tplc="0809000F">
      <w:start w:val="1"/>
      <w:numFmt w:val="decimal"/>
      <w:lvlText w:val="%1."/>
      <w:lvlJc w:val="left"/>
      <w:pPr>
        <w:ind w:left="661" w:hanging="360"/>
      </w:p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7"/>
  </w:num>
  <w:num w:numId="5">
    <w:abstractNumId w:val="29"/>
  </w:num>
  <w:num w:numId="6">
    <w:abstractNumId w:val="10"/>
  </w:num>
  <w:num w:numId="7">
    <w:abstractNumId w:val="19"/>
  </w:num>
  <w:num w:numId="8">
    <w:abstractNumId w:val="24"/>
  </w:num>
  <w:num w:numId="9">
    <w:abstractNumId w:val="10"/>
  </w:num>
  <w:num w:numId="10">
    <w:abstractNumId w:val="29"/>
  </w:num>
  <w:num w:numId="11">
    <w:abstractNumId w:val="32"/>
  </w:num>
  <w:num w:numId="12">
    <w:abstractNumId w:val="28"/>
  </w:num>
  <w:num w:numId="13">
    <w:abstractNumId w:val="0"/>
  </w:num>
  <w:num w:numId="14">
    <w:abstractNumId w:val="7"/>
  </w:num>
  <w:num w:numId="15">
    <w:abstractNumId w:val="23"/>
  </w:num>
  <w:num w:numId="16">
    <w:abstractNumId w:val="8"/>
  </w:num>
  <w:num w:numId="17">
    <w:abstractNumId w:val="18"/>
  </w:num>
  <w:num w:numId="18">
    <w:abstractNumId w:val="30"/>
  </w:num>
  <w:num w:numId="19">
    <w:abstractNumId w:val="13"/>
  </w:num>
  <w:num w:numId="20">
    <w:abstractNumId w:val="4"/>
  </w:num>
  <w:num w:numId="21">
    <w:abstractNumId w:val="1"/>
  </w:num>
  <w:num w:numId="22">
    <w:abstractNumId w:val="11"/>
  </w:num>
  <w:num w:numId="23">
    <w:abstractNumId w:val="15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27"/>
  </w:num>
  <w:num w:numId="29">
    <w:abstractNumId w:val="22"/>
  </w:num>
  <w:num w:numId="30">
    <w:abstractNumId w:val="21"/>
  </w:num>
  <w:num w:numId="31">
    <w:abstractNumId w:val="31"/>
  </w:num>
  <w:num w:numId="32">
    <w:abstractNumId w:val="5"/>
  </w:num>
  <w:num w:numId="33">
    <w:abstractNumId w:val="9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88"/>
    <w:rsid w:val="00017B36"/>
    <w:rsid w:val="000B7515"/>
    <w:rsid w:val="001039D8"/>
    <w:rsid w:val="001106A9"/>
    <w:rsid w:val="00117598"/>
    <w:rsid w:val="00126BE2"/>
    <w:rsid w:val="0013503A"/>
    <w:rsid w:val="001766F2"/>
    <w:rsid w:val="001933BC"/>
    <w:rsid w:val="00212811"/>
    <w:rsid w:val="00240D9B"/>
    <w:rsid w:val="0024268C"/>
    <w:rsid w:val="00265EA9"/>
    <w:rsid w:val="002744B1"/>
    <w:rsid w:val="00294187"/>
    <w:rsid w:val="002A6046"/>
    <w:rsid w:val="002F58D3"/>
    <w:rsid w:val="00326430"/>
    <w:rsid w:val="003334B4"/>
    <w:rsid w:val="003356C3"/>
    <w:rsid w:val="00352544"/>
    <w:rsid w:val="00357046"/>
    <w:rsid w:val="003671A3"/>
    <w:rsid w:val="00367387"/>
    <w:rsid w:val="00385B20"/>
    <w:rsid w:val="003861C0"/>
    <w:rsid w:val="00394CEB"/>
    <w:rsid w:val="003D1F1A"/>
    <w:rsid w:val="003D6CA4"/>
    <w:rsid w:val="00400DF3"/>
    <w:rsid w:val="004801D8"/>
    <w:rsid w:val="00493765"/>
    <w:rsid w:val="004C6C70"/>
    <w:rsid w:val="004D2743"/>
    <w:rsid w:val="004D5CA7"/>
    <w:rsid w:val="00510028"/>
    <w:rsid w:val="0056133D"/>
    <w:rsid w:val="005D2FD6"/>
    <w:rsid w:val="00636090"/>
    <w:rsid w:val="006362CC"/>
    <w:rsid w:val="00676ABE"/>
    <w:rsid w:val="006A6573"/>
    <w:rsid w:val="006C491A"/>
    <w:rsid w:val="0071298B"/>
    <w:rsid w:val="00734C6F"/>
    <w:rsid w:val="008178CD"/>
    <w:rsid w:val="008623BE"/>
    <w:rsid w:val="008A73C1"/>
    <w:rsid w:val="008C284E"/>
    <w:rsid w:val="008E1032"/>
    <w:rsid w:val="008F1975"/>
    <w:rsid w:val="0095273E"/>
    <w:rsid w:val="00956B53"/>
    <w:rsid w:val="00957E2D"/>
    <w:rsid w:val="00960924"/>
    <w:rsid w:val="00973380"/>
    <w:rsid w:val="00A0333A"/>
    <w:rsid w:val="00A052E5"/>
    <w:rsid w:val="00A2372D"/>
    <w:rsid w:val="00A627FF"/>
    <w:rsid w:val="00AD30C6"/>
    <w:rsid w:val="00AD634B"/>
    <w:rsid w:val="00B27730"/>
    <w:rsid w:val="00B27E6A"/>
    <w:rsid w:val="00B44DD7"/>
    <w:rsid w:val="00B535A4"/>
    <w:rsid w:val="00BC0336"/>
    <w:rsid w:val="00BD71DF"/>
    <w:rsid w:val="00BD7A54"/>
    <w:rsid w:val="00BE0DA2"/>
    <w:rsid w:val="00BE0DCB"/>
    <w:rsid w:val="00BF135A"/>
    <w:rsid w:val="00C77931"/>
    <w:rsid w:val="00CA41EA"/>
    <w:rsid w:val="00CC3688"/>
    <w:rsid w:val="00CE309B"/>
    <w:rsid w:val="00D3691B"/>
    <w:rsid w:val="00D46AD2"/>
    <w:rsid w:val="00D65C1E"/>
    <w:rsid w:val="00DC78B6"/>
    <w:rsid w:val="00DD348D"/>
    <w:rsid w:val="00DF4F65"/>
    <w:rsid w:val="00E136EB"/>
    <w:rsid w:val="00E2787B"/>
    <w:rsid w:val="00E64AB0"/>
    <w:rsid w:val="00E72198"/>
    <w:rsid w:val="00E774CF"/>
    <w:rsid w:val="00E83433"/>
    <w:rsid w:val="00EA55EB"/>
    <w:rsid w:val="00EB7A50"/>
    <w:rsid w:val="00EE5736"/>
    <w:rsid w:val="00FD773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6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E97D-DAAC-4A67-97F5-65518C0B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2</cp:revision>
  <cp:lastPrinted>2020-01-21T19:51:00Z</cp:lastPrinted>
  <dcterms:created xsi:type="dcterms:W3CDTF">2020-10-01T09:41:00Z</dcterms:created>
  <dcterms:modified xsi:type="dcterms:W3CDTF">2020-10-01T09:41:00Z</dcterms:modified>
</cp:coreProperties>
</file>